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4A76CEF" w14:textId="77777777" w:rsidR="00BA4164" w:rsidRPr="0085418A" w:rsidRDefault="00BA4164" w:rsidP="00BA4164">
      <w:pPr>
        <w:shd w:val="clear" w:color="auto" w:fill="FFFFFF"/>
        <w:tabs>
          <w:tab w:val="left" w:pos="2185"/>
        </w:tabs>
        <w:jc w:val="right"/>
        <w:rPr>
          <w:szCs w:val="28"/>
          <w:lang w:val="ro-RO" w:eastAsia="ru-RU"/>
        </w:rPr>
      </w:pPr>
      <w:r w:rsidRPr="0085418A">
        <w:rPr>
          <w:szCs w:val="28"/>
          <w:lang w:val="ro-RO" w:eastAsia="ru-RU"/>
        </w:rPr>
        <w:t xml:space="preserve">Anexa nr. </w:t>
      </w:r>
    </w:p>
    <w:p w14:paraId="560AF38D" w14:textId="38FE6E2A" w:rsidR="00BA4164" w:rsidRPr="0085418A" w:rsidRDefault="00A168EA" w:rsidP="00BA4164">
      <w:pPr>
        <w:shd w:val="clear" w:color="auto" w:fill="FFFFFF"/>
        <w:jc w:val="right"/>
        <w:rPr>
          <w:szCs w:val="28"/>
          <w:lang w:val="ro-RO" w:eastAsia="ru-RU"/>
        </w:rPr>
      </w:pPr>
      <w:r>
        <w:rPr>
          <w:szCs w:val="28"/>
          <w:lang w:val="ro-RO" w:eastAsia="ru-RU"/>
        </w:rPr>
        <w:t>la Hotărâ</w:t>
      </w:r>
      <w:r w:rsidR="00BA4164" w:rsidRPr="0085418A">
        <w:rPr>
          <w:szCs w:val="28"/>
          <w:lang w:val="ro-RO" w:eastAsia="ru-RU"/>
        </w:rPr>
        <w:t xml:space="preserve">rea Guvernului nr.  din </w:t>
      </w:r>
    </w:p>
    <w:p w14:paraId="7D2E4342" w14:textId="77777777" w:rsidR="00BA4164" w:rsidRPr="0085418A" w:rsidRDefault="00BA4164" w:rsidP="00BA4164">
      <w:pPr>
        <w:rPr>
          <w:rFonts w:eastAsia="Calibri"/>
          <w:b/>
          <w:bCs/>
          <w:sz w:val="28"/>
          <w:szCs w:val="28"/>
          <w:lang w:val="ro-RO"/>
        </w:rPr>
      </w:pPr>
    </w:p>
    <w:p w14:paraId="72D72F6A" w14:textId="77777777" w:rsidR="00BA4164" w:rsidRPr="0085418A" w:rsidRDefault="00BA4164" w:rsidP="00BA4164">
      <w:pPr>
        <w:jc w:val="center"/>
        <w:rPr>
          <w:rFonts w:eastAsia="Calibri"/>
          <w:b/>
          <w:bCs/>
          <w:sz w:val="28"/>
          <w:lang w:val="ro-RO"/>
        </w:rPr>
      </w:pPr>
      <w:r w:rsidRPr="0085418A">
        <w:rPr>
          <w:rFonts w:eastAsia="Calibri"/>
          <w:b/>
          <w:bCs/>
          <w:sz w:val="28"/>
          <w:lang w:val="ro-RO"/>
        </w:rPr>
        <w:t>REGULAMENT</w:t>
      </w:r>
    </w:p>
    <w:p w14:paraId="4442D9D6" w14:textId="77777777" w:rsidR="00BA4164" w:rsidRPr="0085418A" w:rsidRDefault="00BA4164" w:rsidP="00F8729A">
      <w:pPr>
        <w:jc w:val="center"/>
        <w:rPr>
          <w:rFonts w:eastAsia="Calibri"/>
          <w:b/>
          <w:bCs/>
          <w:sz w:val="28"/>
          <w:lang w:val="ro-RO"/>
        </w:rPr>
      </w:pPr>
      <w:r w:rsidRPr="0085418A">
        <w:rPr>
          <w:rFonts w:eastAsia="Calibri"/>
          <w:b/>
          <w:bCs/>
          <w:sz w:val="28"/>
          <w:lang w:val="ro-RO"/>
        </w:rPr>
        <w:t xml:space="preserve">cu privire la </w:t>
      </w:r>
      <w:r w:rsidR="006D2DC7" w:rsidRPr="0085418A">
        <w:rPr>
          <w:rFonts w:eastAsia="Calibri"/>
          <w:b/>
          <w:bCs/>
          <w:sz w:val="28"/>
          <w:lang w:val="ro-RO"/>
        </w:rPr>
        <w:t>etichetarea energetică a cazanelor cu combustibil solid și a pachetelor de cazan cu combustibil solid, instalații de încălzire suplimentare, regulatoare de temperatură și dispozitive solare</w:t>
      </w:r>
    </w:p>
    <w:p w14:paraId="53ABC8F9" w14:textId="77777777" w:rsidR="00F8729A" w:rsidRPr="0085418A" w:rsidRDefault="00F8729A" w:rsidP="00F8729A">
      <w:pPr>
        <w:jc w:val="center"/>
        <w:rPr>
          <w:rFonts w:eastAsia="Calibri"/>
          <w:b/>
          <w:bCs/>
          <w:lang w:val="ro-RO"/>
        </w:rPr>
      </w:pPr>
    </w:p>
    <w:p w14:paraId="0049D752" w14:textId="77777777" w:rsidR="00BA4164" w:rsidRPr="0085418A" w:rsidRDefault="00BA4164" w:rsidP="00BA4164">
      <w:pPr>
        <w:shd w:val="clear" w:color="auto" w:fill="FFFFFF"/>
        <w:tabs>
          <w:tab w:val="left" w:pos="284"/>
          <w:tab w:val="left" w:pos="993"/>
        </w:tabs>
        <w:spacing w:after="160" w:line="259" w:lineRule="auto"/>
        <w:ind w:left="547"/>
        <w:jc w:val="center"/>
        <w:rPr>
          <w:rFonts w:eastAsia="Calibri"/>
          <w:b/>
          <w:bCs/>
          <w:lang w:val="ro-RO"/>
        </w:rPr>
      </w:pPr>
      <w:r w:rsidRPr="0085418A">
        <w:rPr>
          <w:b/>
          <w:lang w:val="ro-RO"/>
        </w:rPr>
        <w:t>I. DISPOZIŢII</w:t>
      </w:r>
      <w:r w:rsidRPr="0085418A">
        <w:rPr>
          <w:rFonts w:eastAsia="Calibri"/>
          <w:b/>
          <w:bCs/>
          <w:lang w:val="ro-RO"/>
        </w:rPr>
        <w:t xml:space="preserve"> GENERALE ȘI DOMENIUL DE APLICARE</w:t>
      </w:r>
    </w:p>
    <w:p w14:paraId="2BD6169E" w14:textId="77777777" w:rsidR="00BA4164" w:rsidRPr="0085418A" w:rsidRDefault="00BA4164" w:rsidP="006D2DC7">
      <w:pPr>
        <w:pStyle w:val="ListParagraph"/>
        <w:numPr>
          <w:ilvl w:val="0"/>
          <w:numId w:val="1"/>
        </w:numPr>
        <w:spacing w:line="276" w:lineRule="auto"/>
        <w:jc w:val="both"/>
        <w:rPr>
          <w:rFonts w:eastAsia="Calibri"/>
          <w:lang w:val="ro-RO"/>
        </w:rPr>
      </w:pPr>
      <w:r w:rsidRPr="0085418A">
        <w:rPr>
          <w:rFonts w:eastAsia="Calibri"/>
          <w:lang w:val="ro-RO"/>
        </w:rPr>
        <w:t>Regulamentul cu priv</w:t>
      </w:r>
      <w:r w:rsidR="00CF71BB" w:rsidRPr="0085418A">
        <w:rPr>
          <w:rFonts w:eastAsia="Calibri"/>
          <w:lang w:val="ro-RO"/>
        </w:rPr>
        <w:t xml:space="preserve">ire la </w:t>
      </w:r>
      <w:r w:rsidR="006D2DC7" w:rsidRPr="0085418A">
        <w:rPr>
          <w:rFonts w:eastAsia="Calibri"/>
          <w:lang w:val="ro-RO"/>
        </w:rPr>
        <w:t>etichetarea energetică a cazanelor cu combustibil solid și a pachetelor de cazan cu combustibil solid, instalații de încălzire suplimentare, regulatoare de temperatură și dispozitive solare</w:t>
      </w:r>
      <w:r w:rsidRPr="0085418A">
        <w:rPr>
          <w:rFonts w:eastAsia="Calibri"/>
          <w:lang w:val="ro-RO"/>
        </w:rPr>
        <w:t xml:space="preserve"> (în continuare – </w:t>
      </w:r>
      <w:r w:rsidRPr="0085418A">
        <w:rPr>
          <w:rFonts w:eastAsia="Calibri"/>
          <w:i/>
          <w:lang w:val="ro-RO"/>
        </w:rPr>
        <w:t>Regulament</w:t>
      </w:r>
      <w:r w:rsidRPr="0085418A">
        <w:rPr>
          <w:rFonts w:eastAsia="Calibri"/>
          <w:lang w:val="ro-RO"/>
        </w:rPr>
        <w:t>) transpun</w:t>
      </w:r>
      <w:r w:rsidR="00FD58FE" w:rsidRPr="0085418A">
        <w:rPr>
          <w:rFonts w:eastAsia="Calibri"/>
          <w:lang w:val="ro-RO"/>
        </w:rPr>
        <w:t xml:space="preserve">e Regulamentul delegat (UE) </w:t>
      </w:r>
      <w:r w:rsidR="006D2DC7" w:rsidRPr="0085418A">
        <w:rPr>
          <w:rFonts w:eastAsia="Calibri"/>
          <w:lang w:val="ro-RO"/>
        </w:rPr>
        <w:t>2015/1187 al Comisiei din 27 aprilie 2015</w:t>
      </w:r>
      <w:r w:rsidRPr="0085418A">
        <w:rPr>
          <w:rFonts w:eastAsia="Calibri"/>
          <w:lang w:val="ro-RO"/>
        </w:rPr>
        <w:t xml:space="preserve"> de completare a Directivei 2010/30/UE a Parlamentului European și a </w:t>
      </w:r>
      <w:r w:rsidR="00692A42" w:rsidRPr="0085418A">
        <w:rPr>
          <w:rFonts w:eastAsia="Calibri"/>
          <w:lang w:val="ro-RO"/>
        </w:rPr>
        <w:t xml:space="preserve">Consiliului </w:t>
      </w:r>
      <w:r w:rsidR="006D2DC7" w:rsidRPr="0085418A">
        <w:rPr>
          <w:rFonts w:eastAsia="Calibri"/>
          <w:lang w:val="ro-RO"/>
        </w:rPr>
        <w:t>în ceea ce privește etichetarea energetică a cazanelor cu combustibil solid și a pachetelor de cazan cu combustibil solid, instalații de încălzire suplimentare, regulatoare de temperatură și dispozitive solare</w:t>
      </w:r>
      <w:r w:rsidRPr="0085418A">
        <w:rPr>
          <w:rFonts w:eastAsia="Calibri"/>
          <w:lang w:val="ro-RO"/>
        </w:rPr>
        <w:t>.</w:t>
      </w:r>
    </w:p>
    <w:p w14:paraId="4F2E7D39" w14:textId="77777777" w:rsidR="00BA4164" w:rsidRPr="0085418A" w:rsidRDefault="009A14EE" w:rsidP="009A14EE">
      <w:pPr>
        <w:pStyle w:val="ListParagraph"/>
        <w:numPr>
          <w:ilvl w:val="0"/>
          <w:numId w:val="1"/>
        </w:numPr>
        <w:spacing w:line="276" w:lineRule="auto"/>
        <w:jc w:val="both"/>
        <w:rPr>
          <w:lang w:val="ro-RO"/>
        </w:rPr>
      </w:pPr>
      <w:r w:rsidRPr="0085418A">
        <w:rPr>
          <w:rFonts w:eastAsia="Calibri"/>
          <w:lang w:val="ro-RO"/>
        </w:rPr>
        <w:t>Prezentul regulament stabilește cerințe privind etichetarea energetică și furnizarea de informații suplimentare despre produs pentru cazanele cu combustibil solid cu o putere termică nominală de maximum 70 kW și pentru pachetele de cazan cu combustibil solid cu o putere termică nominală de maximum 70 kW, instalații de încălzire suplimentare, regulatoare de temperatură și dispozitive solare</w:t>
      </w:r>
      <w:r w:rsidR="00BA4164" w:rsidRPr="0085418A">
        <w:rPr>
          <w:lang w:val="ro-RO"/>
        </w:rPr>
        <w:t>.</w:t>
      </w:r>
    </w:p>
    <w:p w14:paraId="4586C30E" w14:textId="3C02B9CB" w:rsidR="00BA4164" w:rsidRPr="0085418A" w:rsidRDefault="00BA4164" w:rsidP="00454933">
      <w:pPr>
        <w:pStyle w:val="ListParagraph"/>
        <w:numPr>
          <w:ilvl w:val="0"/>
          <w:numId w:val="1"/>
        </w:numPr>
        <w:spacing w:line="276" w:lineRule="auto"/>
        <w:jc w:val="both"/>
        <w:rPr>
          <w:rFonts w:eastAsia="Calibri"/>
          <w:lang w:val="ro-RO"/>
        </w:rPr>
      </w:pPr>
      <w:r w:rsidRPr="0085418A">
        <w:rPr>
          <w:rFonts w:eastAsia="Calibri"/>
          <w:lang w:val="ro-RO"/>
        </w:rPr>
        <w:t xml:space="preserve">Prezentul regulament nu se </w:t>
      </w:r>
      <w:r w:rsidRPr="0085418A">
        <w:rPr>
          <w:lang w:val="ro-RO"/>
        </w:rPr>
        <w:t>aplică:</w:t>
      </w:r>
    </w:p>
    <w:p w14:paraId="5DF5D7A3" w14:textId="77777777" w:rsidR="005F4321" w:rsidRPr="0085418A" w:rsidRDefault="009A14EE" w:rsidP="00C914D4">
      <w:pPr>
        <w:pStyle w:val="Default"/>
        <w:numPr>
          <w:ilvl w:val="1"/>
          <w:numId w:val="13"/>
        </w:numPr>
        <w:tabs>
          <w:tab w:val="left" w:pos="851"/>
        </w:tabs>
        <w:spacing w:line="276" w:lineRule="auto"/>
        <w:ind w:left="993" w:hanging="284"/>
        <w:jc w:val="both"/>
        <w:rPr>
          <w:rFonts w:ascii="Times New Roman" w:hAnsi="Times New Roman" w:cs="Times New Roman"/>
          <w:spacing w:val="-8"/>
          <w:lang w:val="ro-RO"/>
        </w:rPr>
      </w:pPr>
      <w:r w:rsidRPr="0085418A">
        <w:rPr>
          <w:rFonts w:ascii="Times New Roman" w:hAnsi="Times New Roman" w:cs="Times New Roman"/>
          <w:lang w:val="ro-RO"/>
        </w:rPr>
        <w:t>ca</w:t>
      </w:r>
      <w:r w:rsidRPr="0085418A">
        <w:rPr>
          <w:rFonts w:ascii="Times New Roman" w:hAnsi="Times New Roman" w:cs="Times New Roman"/>
          <w:spacing w:val="-8"/>
          <w:lang w:val="ro-RO"/>
        </w:rPr>
        <w:t xml:space="preserve">zanelor care generează căldură numai în scopul furnizării de apă caldă potabilă sau menajeră; </w:t>
      </w:r>
    </w:p>
    <w:p w14:paraId="3B5E631A" w14:textId="77777777" w:rsidR="005F4321" w:rsidRPr="0085418A" w:rsidRDefault="009A14EE" w:rsidP="00C914D4">
      <w:pPr>
        <w:pStyle w:val="Default"/>
        <w:numPr>
          <w:ilvl w:val="1"/>
          <w:numId w:val="13"/>
        </w:numPr>
        <w:tabs>
          <w:tab w:val="left" w:pos="851"/>
        </w:tabs>
        <w:spacing w:line="276" w:lineRule="auto"/>
        <w:ind w:left="993" w:hanging="284"/>
        <w:jc w:val="both"/>
        <w:rPr>
          <w:rFonts w:ascii="Times New Roman" w:hAnsi="Times New Roman" w:cs="Times New Roman"/>
          <w:spacing w:val="-8"/>
          <w:lang w:val="ro-RO"/>
        </w:rPr>
      </w:pPr>
      <w:r w:rsidRPr="0085418A">
        <w:rPr>
          <w:rFonts w:ascii="Times New Roman" w:hAnsi="Times New Roman" w:cs="Times New Roman"/>
          <w:spacing w:val="-8"/>
          <w:lang w:val="ro-RO"/>
        </w:rPr>
        <w:t xml:space="preserve">cazanelor destinate încălzirii și distribuirii unor agenți termici gazoși, precum vapori sau aer; </w:t>
      </w:r>
    </w:p>
    <w:p w14:paraId="2F0CC2F3" w14:textId="77777777" w:rsidR="005F4321" w:rsidRPr="0085418A" w:rsidRDefault="009A14EE" w:rsidP="00C914D4">
      <w:pPr>
        <w:pStyle w:val="Default"/>
        <w:numPr>
          <w:ilvl w:val="1"/>
          <w:numId w:val="13"/>
        </w:numPr>
        <w:tabs>
          <w:tab w:val="left" w:pos="851"/>
        </w:tabs>
        <w:spacing w:line="276" w:lineRule="auto"/>
        <w:ind w:left="993" w:hanging="284"/>
        <w:jc w:val="both"/>
        <w:rPr>
          <w:rFonts w:ascii="Times New Roman" w:hAnsi="Times New Roman" w:cs="Times New Roman"/>
          <w:spacing w:val="-8"/>
          <w:lang w:val="ro-RO"/>
        </w:rPr>
      </w:pPr>
      <w:r w:rsidRPr="0085418A">
        <w:rPr>
          <w:rFonts w:ascii="Times New Roman" w:hAnsi="Times New Roman" w:cs="Times New Roman"/>
          <w:spacing w:val="-8"/>
          <w:lang w:val="ro-RO"/>
        </w:rPr>
        <w:t xml:space="preserve">cazanelor de cogenerare cu combustibil solid care au o putere electrică maximă de cel puțin 50 kW; </w:t>
      </w:r>
    </w:p>
    <w:p w14:paraId="179FAA57" w14:textId="77777777" w:rsidR="004E38BC" w:rsidRPr="0085418A" w:rsidRDefault="00F242DC" w:rsidP="00C914D4">
      <w:pPr>
        <w:pStyle w:val="Default"/>
        <w:numPr>
          <w:ilvl w:val="1"/>
          <w:numId w:val="13"/>
        </w:numPr>
        <w:tabs>
          <w:tab w:val="left" w:pos="851"/>
        </w:tabs>
        <w:spacing w:line="276" w:lineRule="auto"/>
        <w:ind w:left="993" w:hanging="284"/>
        <w:jc w:val="both"/>
        <w:rPr>
          <w:rFonts w:ascii="Times New Roman" w:hAnsi="Times New Roman" w:cs="Times New Roman"/>
          <w:lang w:val="ro-RO"/>
        </w:rPr>
      </w:pPr>
      <w:r w:rsidRPr="0085418A">
        <w:rPr>
          <w:rFonts w:ascii="Times New Roman" w:hAnsi="Times New Roman" w:cs="Times New Roman"/>
          <w:lang w:val="ro-RO"/>
        </w:rPr>
        <w:t>cazanelor cu biomasă nelemnoasă.</w:t>
      </w:r>
      <w:r w:rsidR="004E38BC" w:rsidRPr="0085418A">
        <w:rPr>
          <w:rFonts w:ascii="Times New Roman" w:hAnsi="Times New Roman" w:cs="Times New Roman"/>
          <w:lang w:val="ro-RO"/>
        </w:rPr>
        <w:t xml:space="preserve"> </w:t>
      </w:r>
    </w:p>
    <w:p w14:paraId="635678B6" w14:textId="77777777" w:rsidR="00BA4164" w:rsidRPr="0085418A" w:rsidRDefault="00BA4164" w:rsidP="00BA4164">
      <w:pPr>
        <w:shd w:val="clear" w:color="auto" w:fill="FFFFFF"/>
        <w:tabs>
          <w:tab w:val="left" w:pos="284"/>
        </w:tabs>
        <w:spacing w:after="160" w:line="259" w:lineRule="auto"/>
        <w:jc w:val="center"/>
        <w:rPr>
          <w:b/>
          <w:lang w:val="ro-RO"/>
        </w:rPr>
      </w:pPr>
      <w:r w:rsidRPr="0085418A">
        <w:rPr>
          <w:b/>
          <w:lang w:val="ro-RO"/>
        </w:rPr>
        <w:t>II. NOŢIUNI</w:t>
      </w:r>
    </w:p>
    <w:p w14:paraId="0761C54C" w14:textId="77777777" w:rsidR="00BA4164" w:rsidRPr="0085418A" w:rsidRDefault="00BA4164" w:rsidP="00BA4164">
      <w:pPr>
        <w:pStyle w:val="ListParagraph"/>
        <w:numPr>
          <w:ilvl w:val="0"/>
          <w:numId w:val="1"/>
        </w:numPr>
        <w:ind w:left="0" w:firstLine="360"/>
        <w:jc w:val="both"/>
        <w:rPr>
          <w:rFonts w:eastAsia="Calibri"/>
          <w:lang w:val="ro-RO"/>
        </w:rPr>
      </w:pPr>
      <w:r w:rsidRPr="0085418A">
        <w:rPr>
          <w:rFonts w:eastAsia="Calibri"/>
          <w:lang w:val="ro-RO"/>
        </w:rPr>
        <w:t>În sensul prezentului Regulament următoarele noțiuni se definesc astfel:</w:t>
      </w:r>
    </w:p>
    <w:p w14:paraId="4CDAACA8" w14:textId="77777777" w:rsidR="00BA4164" w:rsidRPr="00A53F63" w:rsidRDefault="00BA4164" w:rsidP="00A45EA1">
      <w:pPr>
        <w:pStyle w:val="ListParagraph"/>
        <w:ind w:left="360"/>
        <w:jc w:val="both"/>
        <w:rPr>
          <w:rFonts w:eastAsia="Calibri"/>
          <w:sz w:val="10"/>
          <w:lang w:val="ro-RO"/>
        </w:rPr>
      </w:pPr>
    </w:p>
    <w:p w14:paraId="7C1E7DC6" w14:textId="77777777" w:rsidR="00CC480A" w:rsidRPr="0085418A" w:rsidRDefault="005F4321" w:rsidP="00C914D4">
      <w:pPr>
        <w:pStyle w:val="Default"/>
        <w:numPr>
          <w:ilvl w:val="2"/>
          <w:numId w:val="15"/>
        </w:numPr>
        <w:ind w:left="851" w:hanging="284"/>
        <w:jc w:val="both"/>
        <w:rPr>
          <w:rFonts w:ascii="Times New Roman" w:hAnsi="Times New Roman" w:cs="Times New Roman"/>
          <w:i/>
          <w:lang w:val="ro-RO"/>
        </w:rPr>
      </w:pPr>
      <w:r w:rsidRPr="0085418A">
        <w:rPr>
          <w:rFonts w:ascii="Times New Roman" w:hAnsi="Times New Roman" w:cs="Times New Roman"/>
          <w:i/>
          <w:lang w:val="ro-RO"/>
        </w:rPr>
        <w:t xml:space="preserve">„cazan cu combustibil solid” </w:t>
      </w:r>
      <w:r w:rsidR="007059FD" w:rsidRPr="0085418A">
        <w:rPr>
          <w:rFonts w:ascii="Times New Roman" w:hAnsi="Times New Roman" w:cs="Times New Roman"/>
          <w:lang w:val="ro-RO"/>
        </w:rPr>
        <w:t xml:space="preserve">– </w:t>
      </w:r>
      <w:r w:rsidRPr="0085418A">
        <w:rPr>
          <w:rFonts w:ascii="Times New Roman" w:hAnsi="Times New Roman" w:cs="Times New Roman"/>
          <w:lang w:val="ro-RO"/>
        </w:rPr>
        <w:t xml:space="preserve"> dispozitiv echipat cu unul sau mai multe generatoare de căldură care utilizează combustibil solid și furnizează căldură unui sistem de încălzire centrală pe bază de apă, pentru a atinge și a menține un nivel dorit de temperatură interioară în unul sau mai multe spații închise, cu o pierdere de căldură în mediul înconjurător de cel mult de 6 % din puterea termică nominală;</w:t>
      </w:r>
      <w:r w:rsidRPr="0085418A">
        <w:rPr>
          <w:rFonts w:ascii="Times New Roman" w:hAnsi="Times New Roman" w:cs="Times New Roman"/>
          <w:i/>
          <w:lang w:val="ro-RO"/>
        </w:rPr>
        <w:t xml:space="preserve"> </w:t>
      </w:r>
    </w:p>
    <w:p w14:paraId="38CBFF7A" w14:textId="77777777" w:rsidR="00CC480A" w:rsidRPr="0085418A" w:rsidRDefault="005F4321" w:rsidP="00C914D4">
      <w:pPr>
        <w:pStyle w:val="Default"/>
        <w:numPr>
          <w:ilvl w:val="2"/>
          <w:numId w:val="15"/>
        </w:numPr>
        <w:ind w:left="851" w:hanging="284"/>
        <w:jc w:val="both"/>
        <w:rPr>
          <w:rFonts w:ascii="Times New Roman" w:hAnsi="Times New Roman" w:cs="Times New Roman"/>
          <w:i/>
          <w:lang w:val="ro-RO"/>
        </w:rPr>
      </w:pPr>
      <w:r w:rsidRPr="0085418A">
        <w:rPr>
          <w:rFonts w:ascii="Times New Roman" w:hAnsi="Times New Roman" w:cs="Times New Roman"/>
          <w:i/>
          <w:lang w:val="ro-RO"/>
        </w:rPr>
        <w:t>„sistem de încălzire centrală pe bază de apă</w:t>
      </w:r>
      <w:r w:rsidRPr="0085418A">
        <w:rPr>
          <w:rFonts w:ascii="Times New Roman" w:hAnsi="Times New Roman" w:cs="Times New Roman"/>
          <w:lang w:val="ro-RO"/>
        </w:rPr>
        <w:t xml:space="preserve">” </w:t>
      </w:r>
      <w:r w:rsidR="00820646" w:rsidRPr="0085418A">
        <w:rPr>
          <w:rFonts w:ascii="Times New Roman" w:hAnsi="Times New Roman" w:cs="Times New Roman"/>
          <w:lang w:val="ro-RO"/>
        </w:rPr>
        <w:t xml:space="preserve">  – </w:t>
      </w:r>
      <w:r w:rsidRPr="0085418A">
        <w:rPr>
          <w:rFonts w:ascii="Times New Roman" w:hAnsi="Times New Roman" w:cs="Times New Roman"/>
          <w:lang w:val="ro-RO"/>
        </w:rPr>
        <w:t xml:space="preserve"> sistem care utilizează apa ca agent termic pentru a distribui căldura generată la nivel central unor emițători de căldură, în scopul încălzirii spațiilor închise din interiorul clădirilor sau a unor părți din acestea, inclusiv rețelele de termoficare de bloc sau de cartier</w:t>
      </w:r>
      <w:r w:rsidRPr="0085418A">
        <w:rPr>
          <w:rFonts w:ascii="Times New Roman" w:hAnsi="Times New Roman" w:cs="Times New Roman"/>
          <w:i/>
          <w:lang w:val="ro-RO"/>
        </w:rPr>
        <w:t xml:space="preserve">; </w:t>
      </w:r>
    </w:p>
    <w:p w14:paraId="0514D08D" w14:textId="77777777" w:rsidR="00CC480A" w:rsidRPr="0085418A" w:rsidRDefault="005F4321" w:rsidP="00C914D4">
      <w:pPr>
        <w:pStyle w:val="Default"/>
        <w:numPr>
          <w:ilvl w:val="2"/>
          <w:numId w:val="15"/>
        </w:numPr>
        <w:ind w:left="851" w:hanging="284"/>
        <w:jc w:val="both"/>
        <w:rPr>
          <w:rFonts w:ascii="Times New Roman" w:hAnsi="Times New Roman" w:cs="Times New Roman"/>
          <w:lang w:val="ro-RO"/>
        </w:rPr>
      </w:pPr>
      <w:r w:rsidRPr="0085418A">
        <w:rPr>
          <w:rFonts w:ascii="Times New Roman" w:hAnsi="Times New Roman" w:cs="Times New Roman"/>
          <w:i/>
          <w:lang w:val="ro-RO"/>
        </w:rPr>
        <w:t xml:space="preserve">„generator de căldură cu combustibil solid”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componenta unui cazan cu combustibil solid care generează căldură prin arderea combustibililor solizi; </w:t>
      </w:r>
    </w:p>
    <w:p w14:paraId="0A9173EA" w14:textId="77777777" w:rsidR="007059FD" w:rsidRPr="0085418A" w:rsidRDefault="005F4321" w:rsidP="00C914D4">
      <w:pPr>
        <w:pStyle w:val="Default"/>
        <w:numPr>
          <w:ilvl w:val="2"/>
          <w:numId w:val="15"/>
        </w:numPr>
        <w:ind w:left="851" w:hanging="284"/>
        <w:jc w:val="both"/>
        <w:rPr>
          <w:rFonts w:ascii="Times New Roman" w:hAnsi="Times New Roman" w:cs="Times New Roman"/>
          <w:i/>
          <w:lang w:val="ro-RO"/>
        </w:rPr>
      </w:pPr>
      <w:r w:rsidRPr="0085418A">
        <w:rPr>
          <w:rFonts w:ascii="Times New Roman" w:hAnsi="Times New Roman" w:cs="Times New Roman"/>
          <w:i/>
          <w:lang w:val="ro-RO"/>
        </w:rPr>
        <w:t xml:space="preserve">„putere termică nominală” sau „Pr”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puterea termică declarată, exprimată în kW, a unui cazan cu combustibil solid care generează căldură pentru spații închise utilizând combustibilul de bază;</w:t>
      </w:r>
    </w:p>
    <w:p w14:paraId="09187E73" w14:textId="77777777" w:rsidR="00A36C38" w:rsidRPr="0085418A" w:rsidRDefault="007059FD" w:rsidP="00C914D4">
      <w:pPr>
        <w:pStyle w:val="Default"/>
        <w:numPr>
          <w:ilvl w:val="2"/>
          <w:numId w:val="15"/>
        </w:numPr>
        <w:ind w:left="851" w:hanging="284"/>
        <w:jc w:val="both"/>
        <w:rPr>
          <w:rFonts w:ascii="Times New Roman" w:hAnsi="Times New Roman" w:cs="Times New Roman"/>
          <w:lang w:val="ro-RO"/>
        </w:rPr>
      </w:pPr>
      <w:r w:rsidRPr="0085418A">
        <w:rPr>
          <w:rFonts w:ascii="Times New Roman" w:hAnsi="Times New Roman" w:cs="Times New Roman"/>
          <w:i/>
          <w:lang w:val="ro-RO"/>
        </w:rPr>
        <w:t xml:space="preserve">„combustibil solid”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combustibil care este în stare solidă la temperaturi interioare normale, inclusiv biomasa solidă și combustibilii fosili solizi;</w:t>
      </w:r>
      <w:r w:rsidRPr="0085418A">
        <w:rPr>
          <w:rFonts w:ascii="Times New Roman" w:hAnsi="Times New Roman" w:cs="Times New Roman"/>
          <w:i/>
          <w:lang w:val="ro-RO"/>
        </w:rPr>
        <w:t xml:space="preserve"> </w:t>
      </w:r>
    </w:p>
    <w:p w14:paraId="0BB7BC3A" w14:textId="77777777" w:rsidR="00A36C38" w:rsidRPr="0085418A" w:rsidRDefault="007059FD" w:rsidP="00C914D4">
      <w:pPr>
        <w:pStyle w:val="Default"/>
        <w:numPr>
          <w:ilvl w:val="2"/>
          <w:numId w:val="15"/>
        </w:numPr>
        <w:ind w:left="851" w:hanging="284"/>
        <w:jc w:val="both"/>
        <w:rPr>
          <w:rFonts w:ascii="Times New Roman" w:hAnsi="Times New Roman" w:cs="Times New Roman"/>
          <w:lang w:val="ro-RO"/>
        </w:rPr>
      </w:pPr>
      <w:r w:rsidRPr="0085418A">
        <w:rPr>
          <w:rFonts w:ascii="Times New Roman" w:hAnsi="Times New Roman" w:cs="Times New Roman"/>
          <w:i/>
          <w:lang w:val="ro-RO"/>
        </w:rPr>
        <w:lastRenderedPageBreak/>
        <w:t xml:space="preserve">„biomasă” </w:t>
      </w:r>
      <w:r w:rsidR="00820646" w:rsidRPr="0085418A">
        <w:rPr>
          <w:rFonts w:ascii="Times New Roman" w:hAnsi="Times New Roman" w:cs="Times New Roman"/>
          <w:lang w:val="ro-RO"/>
        </w:rPr>
        <w:t xml:space="preserve"> – </w:t>
      </w:r>
      <w:r w:rsidRPr="0085418A">
        <w:rPr>
          <w:rFonts w:ascii="Times New Roman" w:hAnsi="Times New Roman" w:cs="Times New Roman"/>
          <w:lang w:val="ro-RO"/>
        </w:rPr>
        <w:t xml:space="preserve"> fracțiunea biodegradabilă a produselor, deșeurilor și reziduurilor de origine biologică provenite din agricultură (inclusiv substanțe vegetale și animale), din silvicultură și din industriile conexe, inclusiv din pescuit și acvacultură, precum și fracțiunea biodegradabilă a deșeurilor industriale și municipale;</w:t>
      </w:r>
      <w:r w:rsidRPr="0085418A">
        <w:rPr>
          <w:rFonts w:ascii="Times New Roman" w:hAnsi="Times New Roman" w:cs="Times New Roman"/>
          <w:i/>
          <w:lang w:val="ro-RO"/>
        </w:rPr>
        <w:t xml:space="preserve"> </w:t>
      </w:r>
    </w:p>
    <w:p w14:paraId="22BCA443" w14:textId="77777777" w:rsidR="00A36C38" w:rsidRPr="0085418A" w:rsidRDefault="007059FD" w:rsidP="00C914D4">
      <w:pPr>
        <w:pStyle w:val="Default"/>
        <w:numPr>
          <w:ilvl w:val="2"/>
          <w:numId w:val="15"/>
        </w:numPr>
        <w:ind w:left="851" w:hanging="284"/>
        <w:jc w:val="both"/>
        <w:rPr>
          <w:rFonts w:ascii="Times New Roman" w:hAnsi="Times New Roman" w:cs="Times New Roman"/>
          <w:lang w:val="ro-RO"/>
        </w:rPr>
      </w:pPr>
      <w:r w:rsidRPr="0085418A">
        <w:rPr>
          <w:rFonts w:ascii="Times New Roman" w:hAnsi="Times New Roman" w:cs="Times New Roman"/>
          <w:i/>
          <w:lang w:val="ro-RO"/>
        </w:rPr>
        <w:t xml:space="preserve">„biomasă lemnoasă” </w:t>
      </w:r>
      <w:r w:rsidR="00820646" w:rsidRPr="0085418A">
        <w:rPr>
          <w:rFonts w:ascii="Times New Roman" w:hAnsi="Times New Roman" w:cs="Times New Roman"/>
          <w:lang w:val="ro-RO"/>
        </w:rPr>
        <w:t xml:space="preserve"> – </w:t>
      </w:r>
      <w:r w:rsidRPr="0085418A">
        <w:rPr>
          <w:rFonts w:ascii="Times New Roman" w:hAnsi="Times New Roman" w:cs="Times New Roman"/>
          <w:lang w:val="ro-RO"/>
        </w:rPr>
        <w:t xml:space="preserve"> biomasă care provine din arbori, tufișuri, arbuști, inclusiv din bușteni, așchii de lemn, lemn comprimat sub formă de pelete, lemn comprimat sub formă de brichete și rumeguș;</w:t>
      </w:r>
      <w:r w:rsidRPr="0085418A">
        <w:rPr>
          <w:rFonts w:ascii="Times New Roman" w:hAnsi="Times New Roman" w:cs="Times New Roman"/>
          <w:i/>
          <w:lang w:val="ro-RO"/>
        </w:rPr>
        <w:t xml:space="preserve"> </w:t>
      </w:r>
    </w:p>
    <w:p w14:paraId="39F651BE" w14:textId="77777777" w:rsidR="00A36C38" w:rsidRPr="0085418A" w:rsidRDefault="007059FD" w:rsidP="00C914D4">
      <w:pPr>
        <w:pStyle w:val="Default"/>
        <w:numPr>
          <w:ilvl w:val="2"/>
          <w:numId w:val="15"/>
        </w:numPr>
        <w:ind w:left="851" w:hanging="284"/>
        <w:jc w:val="both"/>
        <w:rPr>
          <w:rFonts w:ascii="Times New Roman" w:hAnsi="Times New Roman" w:cs="Times New Roman"/>
          <w:lang w:val="ro-RO"/>
        </w:rPr>
      </w:pPr>
      <w:r w:rsidRPr="0085418A">
        <w:rPr>
          <w:rFonts w:ascii="Times New Roman" w:hAnsi="Times New Roman" w:cs="Times New Roman"/>
          <w:i/>
          <w:lang w:val="ro-RO"/>
        </w:rPr>
        <w:t>„biomasă nelemnoasă”</w:t>
      </w:r>
      <w:r w:rsidR="00820646" w:rsidRPr="0085418A">
        <w:rPr>
          <w:rFonts w:ascii="Times New Roman" w:hAnsi="Times New Roman" w:cs="Times New Roman"/>
          <w:lang w:val="ro-RO"/>
        </w:rPr>
        <w:t xml:space="preserve"> – </w:t>
      </w:r>
      <w:r w:rsidRPr="0085418A">
        <w:rPr>
          <w:rFonts w:ascii="Times New Roman" w:hAnsi="Times New Roman" w:cs="Times New Roman"/>
          <w:lang w:val="ro-RO"/>
        </w:rPr>
        <w:t xml:space="preserve"> biomasa diferită de cea lemnoasă, inclusiv paie, Miscanthus, trestie, sâmburi, boabe, sâmburi e măsline, turte de măsline și coji de nuci;</w:t>
      </w:r>
    </w:p>
    <w:p w14:paraId="39AAB0BA" w14:textId="77777777" w:rsidR="00A36C38" w:rsidRPr="0085418A" w:rsidRDefault="007059FD" w:rsidP="00C914D4">
      <w:pPr>
        <w:pStyle w:val="Default"/>
        <w:numPr>
          <w:ilvl w:val="2"/>
          <w:numId w:val="15"/>
        </w:numPr>
        <w:ind w:left="851" w:hanging="284"/>
        <w:jc w:val="both"/>
        <w:rPr>
          <w:rFonts w:ascii="Times New Roman" w:hAnsi="Times New Roman" w:cs="Times New Roman"/>
          <w:lang w:val="ro-RO"/>
        </w:rPr>
      </w:pPr>
      <w:r w:rsidRPr="0085418A">
        <w:rPr>
          <w:rFonts w:ascii="Times New Roman" w:hAnsi="Times New Roman" w:cs="Times New Roman"/>
          <w:i/>
          <w:lang w:val="ro-RO"/>
        </w:rPr>
        <w:t>„combustibil fosil</w:t>
      </w:r>
      <w:r w:rsidRPr="0085418A">
        <w:rPr>
          <w:rFonts w:ascii="Times New Roman" w:hAnsi="Times New Roman" w:cs="Times New Roman"/>
          <w:lang w:val="ro-RO"/>
        </w:rPr>
        <w:t xml:space="preserve">”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orice combustibil diferit de biomasă, inclusiv antracit, lignit, cocs, cărbune bituminos; în sensul prezentului regulament, include și turbă;</w:t>
      </w:r>
      <w:r w:rsidRPr="0085418A">
        <w:rPr>
          <w:rFonts w:ascii="Times New Roman" w:hAnsi="Times New Roman" w:cs="Times New Roman"/>
          <w:i/>
          <w:lang w:val="ro-RO"/>
        </w:rPr>
        <w:t xml:space="preserve"> </w:t>
      </w:r>
    </w:p>
    <w:p w14:paraId="644AAD14" w14:textId="77777777" w:rsidR="00A36C38" w:rsidRPr="0085418A" w:rsidRDefault="00820646" w:rsidP="00C914D4">
      <w:pPr>
        <w:pStyle w:val="Default"/>
        <w:numPr>
          <w:ilvl w:val="2"/>
          <w:numId w:val="15"/>
        </w:numPr>
        <w:tabs>
          <w:tab w:val="left" w:pos="993"/>
        </w:tabs>
        <w:ind w:left="851" w:hanging="284"/>
        <w:jc w:val="both"/>
        <w:rPr>
          <w:rFonts w:ascii="Times New Roman" w:hAnsi="Times New Roman" w:cs="Times New Roman"/>
          <w:spacing w:val="-6"/>
          <w:lang w:val="ro-RO"/>
        </w:rPr>
      </w:pPr>
      <w:r w:rsidRPr="0085418A">
        <w:rPr>
          <w:rFonts w:ascii="Times New Roman" w:hAnsi="Times New Roman" w:cs="Times New Roman"/>
          <w:i/>
          <w:lang w:val="ro-RO"/>
        </w:rPr>
        <w:t>„cazan cu biomasă”</w:t>
      </w:r>
      <w:r w:rsidR="00C8379E" w:rsidRPr="0085418A">
        <w:rPr>
          <w:rFonts w:ascii="Times New Roman" w:hAnsi="Times New Roman" w:cs="Times New Roman"/>
          <w:lang w:val="ro-RO"/>
        </w:rPr>
        <w:t xml:space="preserve"> – </w:t>
      </w:r>
      <w:r w:rsidR="007059FD" w:rsidRPr="0085418A">
        <w:rPr>
          <w:rFonts w:ascii="Times New Roman" w:hAnsi="Times New Roman" w:cs="Times New Roman"/>
          <w:spacing w:val="-6"/>
          <w:lang w:val="ro-RO"/>
        </w:rPr>
        <w:t>cazan cu combustibil solid care utilizează biomasa drept combustibil de bază;</w:t>
      </w:r>
      <w:r w:rsidR="007059FD" w:rsidRPr="0085418A">
        <w:rPr>
          <w:rFonts w:ascii="Times New Roman" w:hAnsi="Times New Roman" w:cs="Times New Roman"/>
          <w:i/>
          <w:spacing w:val="-6"/>
          <w:lang w:val="ro-RO"/>
        </w:rPr>
        <w:t xml:space="preserve"> </w:t>
      </w:r>
    </w:p>
    <w:p w14:paraId="1FDECC7B" w14:textId="77777777" w:rsidR="00A36C38" w:rsidRPr="0085418A" w:rsidRDefault="007059FD"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 xml:space="preserve">„cazan cu biomasă nelemnoasă”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cazan cu biomasă care utilizează biomasa nelemnoasă drept combustibil de bază și pentru care în lista altor combustibili admiși nu figurează nici biomasa lemnoasă, nici combustibilii fosili, nici un amestec de biomasă și combustibili fosili;</w:t>
      </w:r>
      <w:r w:rsidRPr="0085418A">
        <w:rPr>
          <w:rFonts w:ascii="Times New Roman" w:hAnsi="Times New Roman" w:cs="Times New Roman"/>
          <w:i/>
          <w:lang w:val="ro-RO"/>
        </w:rPr>
        <w:t xml:space="preserve"> </w:t>
      </w:r>
    </w:p>
    <w:p w14:paraId="415759F5" w14:textId="77777777" w:rsidR="00A36C38" w:rsidRPr="0085418A" w:rsidRDefault="007059FD"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 xml:space="preserve">„combustibil de bază”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singurul combustibil solid care se va utiliza, de preferință, pentru cazan, în conformitate cu instrucțiunile furnizorului</w:t>
      </w:r>
      <w:r w:rsidRPr="0085418A">
        <w:rPr>
          <w:rFonts w:ascii="Times New Roman" w:hAnsi="Times New Roman" w:cs="Times New Roman"/>
          <w:i/>
          <w:lang w:val="ro-RO"/>
        </w:rPr>
        <w:t>;</w:t>
      </w:r>
    </w:p>
    <w:p w14:paraId="4F22EC96" w14:textId="77777777" w:rsidR="00A72228" w:rsidRPr="0085418A" w:rsidRDefault="007059FD"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„alt combustibil admis</w:t>
      </w:r>
      <w:r w:rsidRPr="0085418A">
        <w:rPr>
          <w:rFonts w:ascii="Times New Roman" w:hAnsi="Times New Roman" w:cs="Times New Roman"/>
          <w:lang w:val="ro-RO"/>
        </w:rPr>
        <w:t xml:space="preserve">”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combustibil solid diferit de combustibilul de bază, care poate fi utilizat pentru cazanul cu combustibil solid, în conformitate cu instrucțiunile furnizorului, și include orice combustibil menționat în manualul pentru instalatori și pentru utilizatorii finali, pe site-urile internet cu acces liber ale furnizorilor, în materialele tehnice promoționale și în materialele publicitare;</w:t>
      </w:r>
      <w:r w:rsidRPr="0085418A">
        <w:rPr>
          <w:rFonts w:ascii="Times New Roman" w:hAnsi="Times New Roman" w:cs="Times New Roman"/>
          <w:i/>
          <w:lang w:val="ro-RO"/>
        </w:rPr>
        <w:t xml:space="preserve"> </w:t>
      </w:r>
    </w:p>
    <w:p w14:paraId="09DB1581" w14:textId="77777777" w:rsidR="008E555B" w:rsidRDefault="007059FD" w:rsidP="008E555B">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„cazan de cogenerare cu combustibil solid”</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cazan cu combustibil solid care este capabil să genereze simultan căldură și electricitate;</w:t>
      </w:r>
      <w:r w:rsidRPr="0085418A">
        <w:rPr>
          <w:rFonts w:ascii="Times New Roman" w:hAnsi="Times New Roman" w:cs="Times New Roman"/>
          <w:i/>
          <w:lang w:val="ro-RO"/>
        </w:rPr>
        <w:t xml:space="preserve"> </w:t>
      </w:r>
    </w:p>
    <w:p w14:paraId="34D4B5A1" w14:textId="77777777" w:rsidR="00542F05" w:rsidRPr="008E555B" w:rsidRDefault="007059FD" w:rsidP="008E555B">
      <w:pPr>
        <w:pStyle w:val="Default"/>
        <w:numPr>
          <w:ilvl w:val="2"/>
          <w:numId w:val="15"/>
        </w:numPr>
        <w:tabs>
          <w:tab w:val="left" w:pos="993"/>
        </w:tabs>
        <w:ind w:left="851" w:hanging="284"/>
        <w:jc w:val="both"/>
        <w:rPr>
          <w:rFonts w:ascii="Times New Roman" w:hAnsi="Times New Roman" w:cs="Times New Roman"/>
          <w:lang w:val="ro-RO"/>
        </w:rPr>
      </w:pPr>
      <w:r w:rsidRPr="008E555B">
        <w:rPr>
          <w:rFonts w:ascii="Times New Roman" w:hAnsi="Times New Roman" w:cs="Times New Roman"/>
          <w:i/>
          <w:lang w:val="ro-RO"/>
        </w:rPr>
        <w:t xml:space="preserve">„instalație de încălzire suplimentară” </w:t>
      </w:r>
      <w:r w:rsidR="00074FC8" w:rsidRPr="008E555B">
        <w:rPr>
          <w:rFonts w:ascii="Times New Roman" w:hAnsi="Times New Roman" w:cs="Times New Roman"/>
          <w:lang w:val="ro-RO"/>
        </w:rPr>
        <w:t xml:space="preserve">  –  </w:t>
      </w:r>
      <w:r w:rsidRPr="008E555B">
        <w:rPr>
          <w:rFonts w:ascii="Times New Roman" w:hAnsi="Times New Roman" w:cs="Times New Roman"/>
          <w:lang w:val="ro-RO"/>
        </w:rPr>
        <w:t xml:space="preserve"> cazan secundar sau o pompă de căldură secundară care intră sub incidența </w:t>
      </w:r>
      <w:r w:rsidR="008E555B" w:rsidRPr="008E555B">
        <w:rPr>
          <w:rFonts w:ascii="Times New Roman" w:hAnsi="Times New Roman" w:cs="Times New Roman"/>
          <w:lang w:val="ro-RO"/>
        </w:rPr>
        <w:t>Regulamentul cu privire la cerințele de etichetare energetică a instalațiilor pentru încălzirea incintelor, a instalațiilor de încălzire cu funcție dublă, a pachetelor de instalație pentru încălzirea incintelor, regulator de temperatură și dispozitiv solar și a pachetelor de instalație de încălzire cu funcție dublă, regulator de temperatură și dispozitiv solar</w:t>
      </w:r>
      <w:r w:rsidR="00446F80" w:rsidRPr="008E555B">
        <w:rPr>
          <w:rFonts w:ascii="Times New Roman" w:hAnsi="Times New Roman" w:cs="Times New Roman"/>
          <w:lang w:val="ro-RO"/>
        </w:rPr>
        <w:t>,</w:t>
      </w:r>
      <w:r w:rsidR="00F242DC" w:rsidRPr="008E555B">
        <w:rPr>
          <w:rFonts w:ascii="Times New Roman" w:hAnsi="Times New Roman" w:cs="Times New Roman"/>
          <w:lang w:val="ro-RO"/>
        </w:rPr>
        <w:t xml:space="preserve"> așa precum este incorporat și adaptat prin Decizia Consiliului </w:t>
      </w:r>
      <w:r w:rsidR="00FB3DB6" w:rsidRPr="008E555B">
        <w:rPr>
          <w:rFonts w:ascii="Times New Roman" w:hAnsi="Times New Roman" w:cs="Times New Roman"/>
          <w:lang w:val="ro-RO"/>
        </w:rPr>
        <w:t>Ministerial 2014/02/MC-EnC</w:t>
      </w:r>
      <w:r w:rsidRPr="008E555B">
        <w:rPr>
          <w:rFonts w:ascii="Times New Roman" w:hAnsi="Times New Roman" w:cs="Times New Roman"/>
          <w:lang w:val="ro-RO"/>
        </w:rPr>
        <w:t xml:space="preserve"> sau un cazan secundar</w:t>
      </w:r>
      <w:r w:rsidRPr="008E555B">
        <w:rPr>
          <w:rFonts w:ascii="Times New Roman" w:hAnsi="Times New Roman" w:cs="Times New Roman"/>
          <w:spacing w:val="-8"/>
          <w:lang w:val="ro-RO"/>
        </w:rPr>
        <w:t xml:space="preserve"> cu combustibil solid care generează căldură suplimentară în cazul în care necesarul de căldură este mai mare decât puterea termică nominală a cazanului cu combustibil solid primar;</w:t>
      </w:r>
      <w:r w:rsidR="00542F05" w:rsidRPr="008E555B">
        <w:rPr>
          <w:spacing w:val="-8"/>
          <w:lang w:val="ro-RO"/>
        </w:rPr>
        <w:t xml:space="preserve"> </w:t>
      </w:r>
    </w:p>
    <w:p w14:paraId="5F48AB11" w14:textId="77777777" w:rsidR="00542F05" w:rsidRPr="0085418A" w:rsidRDefault="00542F05"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 xml:space="preserve">„regulator de temperatură”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echipament care afișează, pentru utilizatorul final, valorile și timpii temperaturii interioare dorite, care comunică date relevante unei interfețe a cazanului cu combustibil solid, cum ar fi o unitate de procesare centrală, contribuind astfel la reglarea temperaturii sau temperaturilor din interior;</w:t>
      </w:r>
    </w:p>
    <w:p w14:paraId="01D79341" w14:textId="77777777" w:rsidR="00EA7C72" w:rsidRPr="0085418A" w:rsidRDefault="00542F05"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„dispozitiv solar”</w:t>
      </w:r>
      <w:r w:rsidRPr="0085418A">
        <w:rPr>
          <w:rFonts w:ascii="Times New Roman" w:hAnsi="Times New Roman" w:cs="Times New Roman"/>
          <w:lang w:val="ro-RO"/>
        </w:rPr>
        <w:t xml:space="preserve">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sistem exclusiv solar, un colector solar, un rezervor de apă caldă solar sau o pompă din circuitul colectorului, care sunt introduse pe piață separat; </w:t>
      </w:r>
    </w:p>
    <w:p w14:paraId="4638E38E" w14:textId="77777777" w:rsidR="00542F05" w:rsidRPr="0085418A" w:rsidRDefault="00542F05"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 xml:space="preserve">„sistem exclusiv solar”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dispozitiv care este echipat cu unul sau mai mulți colectori solari și cu unul sau mai multe rezervoare de apă caldă solare și eventual cu pompe din circuitul </w:t>
      </w:r>
      <w:r w:rsidRPr="0085418A">
        <w:rPr>
          <w:rFonts w:ascii="Times New Roman" w:hAnsi="Times New Roman" w:cs="Times New Roman"/>
          <w:spacing w:val="-10"/>
          <w:lang w:val="ro-RO"/>
        </w:rPr>
        <w:t>colectorului și cu alte piese, care este introdus pe piață ca o singură unitate și nu este echipat cu niciun generator de căldură, poate doar cu unul sau mai multe termoplonjoare de rezervă;</w:t>
      </w:r>
      <w:r w:rsidRPr="0085418A">
        <w:rPr>
          <w:rFonts w:ascii="Times New Roman" w:hAnsi="Times New Roman" w:cs="Times New Roman"/>
          <w:lang w:val="ro-RO"/>
        </w:rPr>
        <w:t xml:space="preserve"> </w:t>
      </w:r>
    </w:p>
    <w:p w14:paraId="0F7E883F" w14:textId="77777777" w:rsidR="00542F05" w:rsidRPr="0085418A" w:rsidRDefault="008A0BC2"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„colector solar”</w:t>
      </w:r>
      <w:r w:rsidR="00074FC8" w:rsidRPr="0085418A">
        <w:rPr>
          <w:rFonts w:ascii="Times New Roman" w:hAnsi="Times New Roman" w:cs="Times New Roman"/>
          <w:lang w:val="ro-RO"/>
        </w:rPr>
        <w:t xml:space="preserve">  –  </w:t>
      </w:r>
      <w:r w:rsidR="00542F05" w:rsidRPr="0085418A">
        <w:rPr>
          <w:rFonts w:ascii="Times New Roman" w:hAnsi="Times New Roman" w:cs="Times New Roman"/>
          <w:lang w:val="ro-RO"/>
        </w:rPr>
        <w:t xml:space="preserve">dispozitiv proiectat pentru a absorbi radiația solară globală și a transfera energia termică astfel produsă unui fluid care trece prin dispozitiv; </w:t>
      </w:r>
    </w:p>
    <w:p w14:paraId="043D9236" w14:textId="77777777" w:rsidR="00542F05" w:rsidRPr="0085418A" w:rsidRDefault="00542F05"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 xml:space="preserve">„rezervor de apă caldă solar”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rezervor de apă caldă care înmagazinează energie termică produsă de unul sau mai mulți colectori solari; </w:t>
      </w:r>
    </w:p>
    <w:p w14:paraId="491ED35F" w14:textId="77777777" w:rsidR="00542F05" w:rsidRPr="0085418A" w:rsidRDefault="00542F05"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 xml:space="preserve">„rezervor de apă caldă” </w:t>
      </w:r>
      <w:r w:rsidR="008A0BC2" w:rsidRPr="0085418A">
        <w:rPr>
          <w:rFonts w:ascii="Times New Roman" w:hAnsi="Times New Roman" w:cs="Times New Roman"/>
          <w:lang w:val="ro-RO"/>
        </w:rPr>
        <w:t xml:space="preserve"> </w:t>
      </w:r>
      <w:r w:rsidR="00074FC8" w:rsidRPr="0085418A">
        <w:rPr>
          <w:rFonts w:ascii="Times New Roman" w:hAnsi="Times New Roman" w:cs="Times New Roman"/>
          <w:lang w:val="ro-RO"/>
        </w:rPr>
        <w:t xml:space="preserve">–  </w:t>
      </w:r>
      <w:r w:rsidRPr="0085418A">
        <w:rPr>
          <w:rFonts w:ascii="Times New Roman" w:hAnsi="Times New Roman" w:cs="Times New Roman"/>
          <w:lang w:val="ro-RO"/>
        </w:rPr>
        <w:t xml:space="preserve"> recipient pentru acumularea apei calde în scopul încălzirii apei sau a incintelor, inclusiv eventualii aditivi, care nu este echipat cu niciun generator de căldură, poate doar cu excepția unuia sau mai multor termoplonjoare de rezervă; </w:t>
      </w:r>
    </w:p>
    <w:p w14:paraId="3E9FAE5E" w14:textId="77777777" w:rsidR="00542F05" w:rsidRPr="0085418A" w:rsidRDefault="00542F05"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lastRenderedPageBreak/>
        <w:t>„termoplonjor de rezervă”</w:t>
      </w:r>
      <w:r w:rsidR="008A0BC2" w:rsidRPr="0085418A">
        <w:rPr>
          <w:rFonts w:ascii="Times New Roman" w:hAnsi="Times New Roman" w:cs="Times New Roman"/>
          <w:lang w:val="ro-RO"/>
        </w:rPr>
        <w:t xml:space="preserve"> –</w:t>
      </w:r>
      <w:r w:rsidR="00074FC8" w:rsidRPr="0085418A">
        <w:rPr>
          <w:rFonts w:ascii="Times New Roman" w:hAnsi="Times New Roman" w:cs="Times New Roman"/>
          <w:lang w:val="ro-RO"/>
        </w:rPr>
        <w:t xml:space="preserve"> </w:t>
      </w:r>
      <w:r w:rsidRPr="0085418A">
        <w:rPr>
          <w:rFonts w:ascii="Times New Roman" w:hAnsi="Times New Roman" w:cs="Times New Roman"/>
          <w:lang w:val="ro-RO"/>
        </w:rPr>
        <w:t>instalație de încălzire cu rezistență electrică ce utilizează efectul Joule, care face parte dintr-un rezervor de apă caldă și generează căldură numai atunci când alimentarea cu căldură din sursa externă este întreruptă (inclusiv în perioadele de întreținere) sau nu fun</w:t>
      </w:r>
      <w:r w:rsidRPr="00A53F63">
        <w:rPr>
          <w:rFonts w:ascii="Times New Roman" w:hAnsi="Times New Roman" w:cs="Times New Roman"/>
          <w:spacing w:val="-10"/>
          <w:lang w:val="ro-RO"/>
        </w:rPr>
        <w:t>cționează, sau care face parte dintr-un rezervor de apă caldă solar și furnizează căldură atunci când sursa de căldură solară nu este suficientă pentru a respecta nivelurile necesare de confort</w:t>
      </w:r>
      <w:r w:rsidRPr="0085418A">
        <w:rPr>
          <w:rFonts w:ascii="Times New Roman" w:hAnsi="Times New Roman" w:cs="Times New Roman"/>
          <w:lang w:val="ro-RO"/>
        </w:rPr>
        <w:t xml:space="preserve">; </w:t>
      </w:r>
    </w:p>
    <w:p w14:paraId="0EF1113C" w14:textId="77777777" w:rsidR="00191EE4" w:rsidRPr="0085418A" w:rsidRDefault="00542F05" w:rsidP="00C914D4">
      <w:pPr>
        <w:pStyle w:val="Default"/>
        <w:numPr>
          <w:ilvl w:val="2"/>
          <w:numId w:val="15"/>
        </w:numPr>
        <w:tabs>
          <w:tab w:val="left" w:pos="993"/>
        </w:tabs>
        <w:ind w:left="851" w:hanging="284"/>
        <w:jc w:val="both"/>
        <w:rPr>
          <w:rFonts w:ascii="Times New Roman" w:hAnsi="Times New Roman" w:cs="Times New Roman"/>
          <w:spacing w:val="-10"/>
          <w:lang w:val="ro-RO"/>
        </w:rPr>
      </w:pPr>
      <w:r w:rsidRPr="0085418A">
        <w:rPr>
          <w:rFonts w:ascii="Times New Roman" w:hAnsi="Times New Roman" w:cs="Times New Roman"/>
          <w:i/>
          <w:lang w:val="ro-RO"/>
        </w:rPr>
        <w:t>„pachet de cazan cu combustibil solid, instalații de încălzire suplimentare, regulatoare de temperatură și dispozitive solare”</w:t>
      </w:r>
      <w:r w:rsidRPr="0085418A">
        <w:rPr>
          <w:rFonts w:ascii="Times New Roman" w:hAnsi="Times New Roman" w:cs="Times New Roman"/>
          <w:lang w:val="ro-RO"/>
        </w:rPr>
        <w:t xml:space="preserve"> </w:t>
      </w:r>
      <w:r w:rsidR="008A0BC2" w:rsidRPr="0085418A">
        <w:rPr>
          <w:rFonts w:ascii="Times New Roman" w:hAnsi="Times New Roman" w:cs="Times New Roman"/>
          <w:lang w:val="ro-RO"/>
        </w:rPr>
        <w:t xml:space="preserve"> –</w:t>
      </w:r>
      <w:r w:rsidR="00074FC8" w:rsidRPr="0085418A">
        <w:rPr>
          <w:rFonts w:ascii="Times New Roman" w:hAnsi="Times New Roman" w:cs="Times New Roman"/>
          <w:lang w:val="ro-RO"/>
        </w:rPr>
        <w:t xml:space="preserve"> </w:t>
      </w:r>
      <w:r w:rsidRPr="0085418A">
        <w:rPr>
          <w:rFonts w:ascii="Times New Roman" w:hAnsi="Times New Roman" w:cs="Times New Roman"/>
          <w:lang w:val="ro-RO"/>
        </w:rPr>
        <w:t xml:space="preserve"> pachet oferit utilizatorului final, care conține un cazan </w:t>
      </w:r>
      <w:r w:rsidRPr="0085418A">
        <w:rPr>
          <w:rFonts w:ascii="Times New Roman" w:hAnsi="Times New Roman" w:cs="Times New Roman"/>
          <w:spacing w:val="-10"/>
          <w:lang w:val="ro-RO"/>
        </w:rPr>
        <w:t>cu combustibil solid combinat cu una sau mai multe instalații de încălzire suplimentare, unul sau mai multe regulatoare de temperatură și unul sau mai multe dispozitive solare;</w:t>
      </w:r>
    </w:p>
    <w:p w14:paraId="512EF068" w14:textId="77777777" w:rsidR="00191EE4"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spacing w:val="-10"/>
          <w:lang w:val="ro-RO"/>
        </w:rPr>
        <w:t>„</w:t>
      </w:r>
      <w:r w:rsidRPr="0085418A">
        <w:rPr>
          <w:rFonts w:ascii="Times New Roman" w:hAnsi="Times New Roman" w:cs="Times New Roman"/>
          <w:i/>
          <w:lang w:val="ro-RO"/>
        </w:rPr>
        <w:t>cazan care are funcție dublă”</w:t>
      </w:r>
      <w:r w:rsidR="000E7C6F" w:rsidRPr="0085418A">
        <w:rPr>
          <w:rFonts w:ascii="Times New Roman" w:hAnsi="Times New Roman" w:cs="Times New Roman"/>
          <w:lang w:val="ro-RO"/>
        </w:rPr>
        <w:t xml:space="preserve">  – </w:t>
      </w:r>
      <w:r w:rsidRPr="0085418A">
        <w:rPr>
          <w:rFonts w:ascii="Times New Roman" w:hAnsi="Times New Roman" w:cs="Times New Roman"/>
          <w:lang w:val="ro-RO"/>
        </w:rPr>
        <w:t xml:space="preserve"> cazan cu combustibil solid care este proiectat și pentru a furniza căldură în scopul încălzirii apei potabile sau menajere la anumite niveluri de temperatură, în anumite cantități și la anumite debite, pe parcursul anumitor intervale de timp, și care este conectat la o sursă externă de apă potabilă sau menajeră;</w:t>
      </w:r>
    </w:p>
    <w:p w14:paraId="10C995CF" w14:textId="77777777" w:rsidR="00191EE4"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„identificator de model”</w:t>
      </w:r>
      <w:r w:rsidRPr="0085418A">
        <w:rPr>
          <w:rFonts w:ascii="Times New Roman" w:hAnsi="Times New Roman" w:cs="Times New Roman"/>
          <w:lang w:val="ro-RO"/>
        </w:rPr>
        <w:t xml:space="preserve"> </w:t>
      </w:r>
      <w:r w:rsidR="008A0BC2" w:rsidRPr="0085418A">
        <w:rPr>
          <w:rFonts w:ascii="Times New Roman" w:hAnsi="Times New Roman" w:cs="Times New Roman"/>
          <w:lang w:val="ro-RO"/>
        </w:rPr>
        <w:t xml:space="preserve"> </w:t>
      </w:r>
      <w:r w:rsidR="000E7C6F" w:rsidRPr="0085418A">
        <w:rPr>
          <w:rFonts w:ascii="Times New Roman" w:hAnsi="Times New Roman" w:cs="Times New Roman"/>
          <w:lang w:val="ro-RO"/>
        </w:rPr>
        <w:t>–</w:t>
      </w:r>
      <w:r w:rsidRPr="0085418A">
        <w:rPr>
          <w:rFonts w:ascii="Times New Roman" w:hAnsi="Times New Roman" w:cs="Times New Roman"/>
          <w:lang w:val="ro-RO"/>
        </w:rPr>
        <w:t xml:space="preserve"> codul, de obicei alfanumeric, prin care un anumit model de cazan cu combustibil solid sau de pachet de cazan cu combustibil solid, instalații de încălzire suplimentare, regulatoare de temperatură și dispozitive solare se distinge de alte modele care au aceeași marcă, denumire a furnizorului sau a comerciantului; </w:t>
      </w:r>
    </w:p>
    <w:p w14:paraId="2084D961" w14:textId="77777777" w:rsidR="00191EE4"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„eficiența energetică sezonieră a încălzirii incintelor”</w:t>
      </w:r>
      <w:r w:rsidRPr="0085418A">
        <w:rPr>
          <w:rFonts w:ascii="Times New Roman" w:hAnsi="Times New Roman" w:cs="Times New Roman"/>
          <w:lang w:val="ro-RO"/>
        </w:rPr>
        <w:t xml:space="preserve"> sau </w:t>
      </w:r>
      <w:r w:rsidRPr="0085418A">
        <w:rPr>
          <w:rFonts w:ascii="Times New Roman" w:hAnsi="Times New Roman" w:cs="Times New Roman"/>
          <w:i/>
          <w:lang w:val="ro-RO"/>
        </w:rPr>
        <w:t>„ηs”</w:t>
      </w:r>
      <w:r w:rsidR="008A0BC2" w:rsidRPr="0085418A">
        <w:rPr>
          <w:rFonts w:ascii="Times New Roman" w:hAnsi="Times New Roman" w:cs="Times New Roman"/>
          <w:lang w:val="ro-RO"/>
        </w:rPr>
        <w:t xml:space="preserve">  – </w:t>
      </w:r>
      <w:r w:rsidRPr="0085418A">
        <w:rPr>
          <w:rFonts w:ascii="Times New Roman" w:hAnsi="Times New Roman" w:cs="Times New Roman"/>
          <w:lang w:val="ro-RO"/>
        </w:rPr>
        <w:t xml:space="preserve"> raportul, exprimat în %, dintre necesarul de încălzire a incintelor, pentru un anumit sezon de încălzire, furnizat de un cazan cu combustibil solid, și consumul anual de energie de care este nevoie pentru satisfacerea acestui necesar; </w:t>
      </w:r>
    </w:p>
    <w:p w14:paraId="2394140A" w14:textId="77777777" w:rsidR="00191EE4"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„randament electric”</w:t>
      </w:r>
      <w:r w:rsidRPr="0085418A">
        <w:rPr>
          <w:rFonts w:ascii="Times New Roman" w:hAnsi="Times New Roman" w:cs="Times New Roman"/>
          <w:lang w:val="ro-RO"/>
        </w:rPr>
        <w:t xml:space="preserve"> sau </w:t>
      </w:r>
      <w:r w:rsidRPr="0085418A">
        <w:rPr>
          <w:rFonts w:ascii="Times New Roman" w:hAnsi="Times New Roman" w:cs="Times New Roman"/>
          <w:i/>
          <w:lang w:val="ro-RO"/>
        </w:rPr>
        <w:t>„ηel”</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raportul dintre energia electrică produsă și energia totală consumată de un cazan de cogenerare cu combustibil solid, unde energia totală consumată este exprimată în termeni de PCS sau de energie finală înmulțită cu coeficient</w:t>
      </w:r>
      <w:r w:rsidR="000E7C6F" w:rsidRPr="0085418A">
        <w:rPr>
          <w:rFonts w:ascii="Times New Roman" w:hAnsi="Times New Roman" w:cs="Times New Roman"/>
          <w:lang w:val="ro-RO"/>
        </w:rPr>
        <w:t>ul de conversie</w:t>
      </w:r>
      <w:r w:rsidRPr="0085418A">
        <w:rPr>
          <w:rFonts w:ascii="Times New Roman" w:hAnsi="Times New Roman" w:cs="Times New Roman"/>
          <w:lang w:val="ro-RO"/>
        </w:rPr>
        <w:t xml:space="preserve">; </w:t>
      </w:r>
    </w:p>
    <w:p w14:paraId="02D18726" w14:textId="77777777" w:rsidR="00191EE4"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„putere calorifică superioară”</w:t>
      </w:r>
      <w:r w:rsidRPr="0085418A">
        <w:rPr>
          <w:rFonts w:ascii="Times New Roman" w:hAnsi="Times New Roman" w:cs="Times New Roman"/>
          <w:lang w:val="ro-RO"/>
        </w:rPr>
        <w:t xml:space="preserve"> sau </w:t>
      </w:r>
      <w:r w:rsidRPr="0085418A">
        <w:rPr>
          <w:rFonts w:ascii="Times New Roman" w:hAnsi="Times New Roman" w:cs="Times New Roman"/>
          <w:i/>
          <w:lang w:val="ro-RO"/>
        </w:rPr>
        <w:t>„PCS”</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cantitatea totală de căldură eliberată de o unitate de combustibil cu un conținut de umiditate adecvat, atunci când este arsă complet cu oxigen și când produsele de ardere au revenit la temperatura ambiantă; această cantitate include căldura provenită din condensarea vaporilor de apă formați prin arderea întregii cantități de hidrogen conținute în combustibil; </w:t>
      </w:r>
    </w:p>
    <w:p w14:paraId="3B3A632B" w14:textId="77777777" w:rsidR="008E555B" w:rsidRDefault="00191EE4" w:rsidP="008E555B">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„coeficient de conversie”</w:t>
      </w:r>
      <w:r w:rsidRPr="0085418A">
        <w:rPr>
          <w:rFonts w:ascii="Times New Roman" w:hAnsi="Times New Roman" w:cs="Times New Roman"/>
          <w:lang w:val="ro-RO"/>
        </w:rPr>
        <w:t xml:space="preserve"> sau </w:t>
      </w:r>
      <w:r w:rsidRPr="0085418A">
        <w:rPr>
          <w:rFonts w:ascii="Times New Roman" w:hAnsi="Times New Roman" w:cs="Times New Roman"/>
          <w:i/>
          <w:lang w:val="ro-RO"/>
        </w:rPr>
        <w:t>„CC”</w:t>
      </w:r>
      <w:r w:rsidR="000E7C6F" w:rsidRPr="0085418A">
        <w:rPr>
          <w:rFonts w:ascii="Times New Roman" w:hAnsi="Times New Roman" w:cs="Times New Roman"/>
          <w:lang w:val="ro-RO"/>
        </w:rPr>
        <w:t xml:space="preserve"> – </w:t>
      </w:r>
      <w:r w:rsidRPr="0085418A">
        <w:rPr>
          <w:rFonts w:ascii="Times New Roman" w:hAnsi="Times New Roman" w:cs="Times New Roman"/>
          <w:lang w:val="ro-RO"/>
        </w:rPr>
        <w:t xml:space="preserve"> un coeficient care reflectă media randamentului de generare, estimată la 40 % la nivelul UE, valoarea coeficientului de conversie este CC = 2,5;</w:t>
      </w:r>
    </w:p>
    <w:p w14:paraId="49FB4276" w14:textId="77777777" w:rsidR="008E555B" w:rsidRDefault="00191EE4" w:rsidP="008E555B">
      <w:pPr>
        <w:pStyle w:val="Default"/>
        <w:numPr>
          <w:ilvl w:val="2"/>
          <w:numId w:val="15"/>
        </w:numPr>
        <w:tabs>
          <w:tab w:val="left" w:pos="993"/>
        </w:tabs>
        <w:ind w:left="851" w:hanging="284"/>
        <w:jc w:val="both"/>
        <w:rPr>
          <w:rFonts w:ascii="Times New Roman" w:hAnsi="Times New Roman" w:cs="Times New Roman"/>
          <w:lang w:val="ro-RO"/>
        </w:rPr>
      </w:pPr>
      <w:r w:rsidRPr="008E555B">
        <w:rPr>
          <w:rFonts w:ascii="Times New Roman" w:hAnsi="Times New Roman" w:cs="Times New Roman"/>
          <w:i/>
          <w:lang w:val="ro-RO"/>
        </w:rPr>
        <w:t>„fișa regulatorului de temperatură”</w:t>
      </w:r>
      <w:r w:rsidRPr="008E555B">
        <w:rPr>
          <w:rFonts w:ascii="Times New Roman" w:hAnsi="Times New Roman" w:cs="Times New Roman"/>
          <w:lang w:val="ro-RO"/>
        </w:rPr>
        <w:t xml:space="preserve"> </w:t>
      </w:r>
      <w:r w:rsidR="008A0BC2" w:rsidRPr="008E555B">
        <w:rPr>
          <w:rFonts w:ascii="Times New Roman" w:hAnsi="Times New Roman" w:cs="Times New Roman"/>
          <w:lang w:val="ro-RO"/>
        </w:rPr>
        <w:t xml:space="preserve">– </w:t>
      </w:r>
      <w:r w:rsidRPr="008E555B">
        <w:rPr>
          <w:rFonts w:ascii="Times New Roman" w:hAnsi="Times New Roman" w:cs="Times New Roman"/>
          <w:lang w:val="ro-RO"/>
        </w:rPr>
        <w:t xml:space="preserve"> fișa produsului care trebuie să fie furnizată pentru regulatoarele de temperatură, în conformitate cu </w:t>
      </w:r>
      <w:r w:rsidR="008E555B" w:rsidRPr="008E555B">
        <w:rPr>
          <w:rFonts w:ascii="Times New Roman" w:hAnsi="Times New Roman" w:cs="Times New Roman"/>
          <w:lang w:val="ro-RO"/>
        </w:rPr>
        <w:t>Regulamentul cu privire la cerințele de etichetare energetică a instalațiilor pentru încălzirea incintelor, a instalațiilor de încălzire cu funcție dublă, a pachetelor de instalație pentru încălzirea incintelor, regulator de temperatură și dispozitiv solar și a pachetelor de instalație de încălzire cu funcție dublă, regulator de temperatură și dispozitiv solar</w:t>
      </w:r>
      <w:r w:rsidRPr="008E555B">
        <w:rPr>
          <w:rFonts w:ascii="Times New Roman" w:hAnsi="Times New Roman" w:cs="Times New Roman"/>
          <w:lang w:val="ro-RO"/>
        </w:rPr>
        <w:t xml:space="preserve">; </w:t>
      </w:r>
    </w:p>
    <w:p w14:paraId="4731918B" w14:textId="77777777" w:rsidR="008E555B" w:rsidRDefault="00191EE4" w:rsidP="008E555B">
      <w:pPr>
        <w:pStyle w:val="Default"/>
        <w:numPr>
          <w:ilvl w:val="2"/>
          <w:numId w:val="15"/>
        </w:numPr>
        <w:tabs>
          <w:tab w:val="left" w:pos="993"/>
        </w:tabs>
        <w:ind w:left="851" w:hanging="284"/>
        <w:jc w:val="both"/>
        <w:rPr>
          <w:rFonts w:ascii="Times New Roman" w:hAnsi="Times New Roman" w:cs="Times New Roman"/>
          <w:lang w:val="ro-RO"/>
        </w:rPr>
      </w:pPr>
      <w:r w:rsidRPr="008E555B">
        <w:rPr>
          <w:rFonts w:ascii="Times New Roman" w:hAnsi="Times New Roman" w:cs="Times New Roman"/>
          <w:i/>
          <w:lang w:val="ro-RO"/>
        </w:rPr>
        <w:t>„fișa cazanului”</w:t>
      </w:r>
      <w:r w:rsidRPr="008E555B">
        <w:rPr>
          <w:rFonts w:ascii="Times New Roman" w:hAnsi="Times New Roman" w:cs="Times New Roman"/>
          <w:lang w:val="ro-RO"/>
        </w:rPr>
        <w:t xml:space="preserve"> </w:t>
      </w:r>
      <w:r w:rsidR="008A0BC2" w:rsidRPr="008E555B">
        <w:rPr>
          <w:rFonts w:ascii="Times New Roman" w:hAnsi="Times New Roman" w:cs="Times New Roman"/>
          <w:lang w:val="ro-RO"/>
        </w:rPr>
        <w:t xml:space="preserve"> </w:t>
      </w:r>
      <w:r w:rsidR="00074FC8" w:rsidRPr="008E555B">
        <w:rPr>
          <w:rFonts w:ascii="Times New Roman" w:hAnsi="Times New Roman" w:cs="Times New Roman"/>
          <w:lang w:val="ro-RO"/>
        </w:rPr>
        <w:t xml:space="preserve">–  </w:t>
      </w:r>
      <w:r w:rsidRPr="008E555B">
        <w:rPr>
          <w:rFonts w:ascii="Times New Roman" w:hAnsi="Times New Roman" w:cs="Times New Roman"/>
          <w:lang w:val="ro-RO"/>
        </w:rPr>
        <w:t xml:space="preserve"> pentru cazanele cu combustibil solid, fișa produsului care trebuie să fie furnizată în conformitate cu </w:t>
      </w:r>
      <w:r w:rsidR="003E5B76" w:rsidRPr="008E555B">
        <w:rPr>
          <w:rFonts w:ascii="Times New Roman" w:hAnsi="Times New Roman" w:cs="Times New Roman"/>
          <w:lang w:val="ro-RO"/>
        </w:rPr>
        <w:t>pct.5 subpct. 3)</w:t>
      </w:r>
      <w:r w:rsidRPr="008E555B">
        <w:rPr>
          <w:rFonts w:ascii="Times New Roman" w:hAnsi="Times New Roman" w:cs="Times New Roman"/>
          <w:lang w:val="ro-RO"/>
        </w:rPr>
        <w:t xml:space="preserve"> din prezentul regulament, iar pentru alte cazane decât cele cu combustibil solid, fișa produsului care trebuie să fie furnizată pentru aceste cazane în conformitate </w:t>
      </w:r>
      <w:r w:rsidR="008E555B" w:rsidRPr="008E555B">
        <w:rPr>
          <w:rFonts w:ascii="Times New Roman" w:hAnsi="Times New Roman" w:cs="Times New Roman"/>
          <w:lang w:val="ro-RO"/>
        </w:rPr>
        <w:t>cu Regulamentul cu privire la cerințele de etichetare energetică a instalațiilor pentru încălzirea incintelor, a instalațiilor de încălzire cu funcție dublă, a pachetelor de instalație pentru încălzirea incintelor, regulator de temperatură și dispozitiv solar și a pachetelor de instalație de încălzire cu funcție dublă, regulator de temperatură și dispozitiv solar</w:t>
      </w:r>
      <w:r w:rsidRPr="008E555B">
        <w:rPr>
          <w:rFonts w:ascii="Times New Roman" w:hAnsi="Times New Roman" w:cs="Times New Roman"/>
          <w:lang w:val="ro-RO"/>
        </w:rPr>
        <w:t xml:space="preserve">; </w:t>
      </w:r>
    </w:p>
    <w:p w14:paraId="53A951D1" w14:textId="77777777" w:rsidR="00355809" w:rsidRDefault="00191EE4" w:rsidP="00355809">
      <w:pPr>
        <w:pStyle w:val="Default"/>
        <w:numPr>
          <w:ilvl w:val="2"/>
          <w:numId w:val="15"/>
        </w:numPr>
        <w:tabs>
          <w:tab w:val="left" w:pos="993"/>
        </w:tabs>
        <w:ind w:left="851" w:hanging="284"/>
        <w:jc w:val="both"/>
        <w:rPr>
          <w:rFonts w:ascii="Times New Roman" w:hAnsi="Times New Roman" w:cs="Times New Roman"/>
          <w:lang w:val="ro-RO"/>
        </w:rPr>
      </w:pPr>
      <w:r w:rsidRPr="008E555B">
        <w:rPr>
          <w:rFonts w:ascii="Times New Roman" w:hAnsi="Times New Roman" w:cs="Times New Roman"/>
          <w:i/>
          <w:lang w:val="ro-RO"/>
        </w:rPr>
        <w:t>„fișa dispozitivului solar</w:t>
      </w:r>
      <w:r w:rsidRPr="008E555B">
        <w:rPr>
          <w:rFonts w:ascii="Times New Roman" w:hAnsi="Times New Roman" w:cs="Times New Roman"/>
          <w:lang w:val="ro-RO"/>
        </w:rPr>
        <w:t xml:space="preserve">” </w:t>
      </w:r>
      <w:r w:rsidR="008A0BC2" w:rsidRPr="008E555B">
        <w:rPr>
          <w:rFonts w:ascii="Times New Roman" w:hAnsi="Times New Roman" w:cs="Times New Roman"/>
          <w:lang w:val="ro-RO"/>
        </w:rPr>
        <w:t xml:space="preserve"> </w:t>
      </w:r>
      <w:r w:rsidR="00074FC8" w:rsidRPr="008E555B">
        <w:rPr>
          <w:rFonts w:ascii="Times New Roman" w:hAnsi="Times New Roman" w:cs="Times New Roman"/>
          <w:lang w:val="ro-RO"/>
        </w:rPr>
        <w:t xml:space="preserve">–  </w:t>
      </w:r>
      <w:r w:rsidRPr="008E555B">
        <w:rPr>
          <w:rFonts w:ascii="Times New Roman" w:hAnsi="Times New Roman" w:cs="Times New Roman"/>
          <w:lang w:val="ro-RO"/>
        </w:rPr>
        <w:t xml:space="preserve"> fișa produsului care trebuie să fie furnizată pentru dispozitivele solare, în conformitate cu </w:t>
      </w:r>
      <w:r w:rsidR="008E555B" w:rsidRPr="008E555B">
        <w:rPr>
          <w:rFonts w:ascii="Times New Roman" w:hAnsi="Times New Roman" w:cs="Times New Roman"/>
          <w:lang w:val="ro-RO"/>
        </w:rPr>
        <w:t>Regulamentul cu privire la cerințele de etichetare energetică a instalațiilor pentru încălzirea incintelor, a instalațiilor de încălzire cu funcție dublă, a pachetelor de instalație pentru încălzirea incintelor, regulator de temperatură și dispozitiv solar și a pachetelor de instalație de încălzire cu funcție dublă, regulator de temperatură și dispozitiv solar</w:t>
      </w:r>
      <w:r w:rsidRPr="008E555B">
        <w:rPr>
          <w:rFonts w:ascii="Times New Roman" w:hAnsi="Times New Roman" w:cs="Times New Roman"/>
          <w:lang w:val="ro-RO"/>
        </w:rPr>
        <w:t xml:space="preserve">; </w:t>
      </w:r>
    </w:p>
    <w:p w14:paraId="21B4B457" w14:textId="77777777" w:rsidR="00B510A5" w:rsidRPr="00355809" w:rsidRDefault="00191EE4" w:rsidP="00355809">
      <w:pPr>
        <w:pStyle w:val="Default"/>
        <w:numPr>
          <w:ilvl w:val="2"/>
          <w:numId w:val="15"/>
        </w:numPr>
        <w:tabs>
          <w:tab w:val="left" w:pos="993"/>
        </w:tabs>
        <w:ind w:left="851" w:hanging="284"/>
        <w:jc w:val="both"/>
        <w:rPr>
          <w:rFonts w:ascii="Times New Roman" w:hAnsi="Times New Roman" w:cs="Times New Roman"/>
          <w:lang w:val="ro-RO"/>
        </w:rPr>
      </w:pPr>
      <w:r w:rsidRPr="00355809">
        <w:rPr>
          <w:rFonts w:ascii="Times New Roman" w:hAnsi="Times New Roman" w:cs="Times New Roman"/>
          <w:i/>
          <w:lang w:val="ro-RO"/>
        </w:rPr>
        <w:lastRenderedPageBreak/>
        <w:t>„fișa pompei de căldură”</w:t>
      </w:r>
      <w:r w:rsidRPr="00355809">
        <w:rPr>
          <w:rFonts w:ascii="Times New Roman" w:hAnsi="Times New Roman" w:cs="Times New Roman"/>
          <w:lang w:val="ro-RO"/>
        </w:rPr>
        <w:t xml:space="preserve"> </w:t>
      </w:r>
      <w:r w:rsidR="00074FC8" w:rsidRPr="00355809">
        <w:rPr>
          <w:rFonts w:ascii="Times New Roman" w:hAnsi="Times New Roman" w:cs="Times New Roman"/>
          <w:lang w:val="ro-RO"/>
        </w:rPr>
        <w:t xml:space="preserve"> –  </w:t>
      </w:r>
      <w:r w:rsidRPr="00355809">
        <w:rPr>
          <w:rFonts w:ascii="Times New Roman" w:hAnsi="Times New Roman" w:cs="Times New Roman"/>
          <w:lang w:val="ro-RO"/>
        </w:rPr>
        <w:t xml:space="preserve"> fișa produsului care trebuie să fie furnizată pentru pompele de căldură, în conformitate cu </w:t>
      </w:r>
      <w:r w:rsidR="008E555B" w:rsidRPr="00355809">
        <w:rPr>
          <w:rFonts w:ascii="Times New Roman" w:hAnsi="Times New Roman" w:cs="Times New Roman"/>
          <w:lang w:val="ro-RO"/>
        </w:rPr>
        <w:t>Regulamentul cu privire la cerințele de etichetare energetică a instalațiilor pentru încălzirea incintelor, a instalațiilor de încălzire cu funcție dublă, a pachetelor de instalație pentru încălzirea incintelor, regulator de temperatură și dispozitiv solar și a pachetelor de instalație de încălzire cu funcție dublă, regulator de temperatură și dispozitiv solar</w:t>
      </w:r>
      <w:r w:rsidRPr="00355809">
        <w:rPr>
          <w:rFonts w:ascii="Times New Roman" w:hAnsi="Times New Roman" w:cs="Times New Roman"/>
          <w:lang w:val="ro-RO"/>
        </w:rPr>
        <w:t xml:space="preserve">; </w:t>
      </w:r>
    </w:p>
    <w:p w14:paraId="2C773949" w14:textId="77777777" w:rsidR="00792DFF"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 xml:space="preserve">„cazan cu condensare” </w:t>
      </w:r>
      <w:r w:rsidR="008A0BC2" w:rsidRPr="0085418A">
        <w:rPr>
          <w:rFonts w:ascii="Times New Roman" w:hAnsi="Times New Roman" w:cs="Times New Roman"/>
          <w:lang w:val="ro-RO"/>
        </w:rPr>
        <w:t xml:space="preserve"> – </w:t>
      </w:r>
      <w:r w:rsidRPr="0085418A">
        <w:rPr>
          <w:rFonts w:ascii="Times New Roman" w:hAnsi="Times New Roman" w:cs="Times New Roman"/>
          <w:lang w:val="ro-RO"/>
        </w:rPr>
        <w:t xml:space="preserve"> un cazan cu combustibil solid în care, în condiții normale de </w:t>
      </w:r>
      <w:r w:rsidRPr="00A53F63">
        <w:rPr>
          <w:rFonts w:ascii="Times New Roman" w:hAnsi="Times New Roman" w:cs="Times New Roman"/>
          <w:spacing w:val="-8"/>
          <w:lang w:val="ro-RO"/>
        </w:rPr>
        <w:t>funcționare și la anumite temperaturi operaționale ale apei, vaporii de apă din produsele de ardere sunt condensați parțial astfel încât căldura latentă a acestor vapori de apă să poată fi</w:t>
      </w:r>
      <w:r w:rsidR="00792DFF" w:rsidRPr="00A53F63">
        <w:rPr>
          <w:rFonts w:ascii="Times New Roman" w:hAnsi="Times New Roman" w:cs="Times New Roman"/>
          <w:spacing w:val="-8"/>
          <w:lang w:val="ro-RO"/>
        </w:rPr>
        <w:t xml:space="preserve"> utilizată pentru încălzire;</w:t>
      </w:r>
    </w:p>
    <w:p w14:paraId="74DD6A87" w14:textId="77777777" w:rsidR="00792DFF" w:rsidRPr="0085418A" w:rsidRDefault="000E7C6F"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„altă biomasă lemnoasă”</w:t>
      </w:r>
      <w:r w:rsidR="008A0BC2" w:rsidRPr="0085418A">
        <w:rPr>
          <w:rFonts w:ascii="Times New Roman" w:hAnsi="Times New Roman" w:cs="Times New Roman"/>
          <w:lang w:val="ro-RO"/>
        </w:rPr>
        <w:t xml:space="preserve"> –</w:t>
      </w:r>
      <w:r w:rsidR="00074FC8" w:rsidRPr="0085418A">
        <w:rPr>
          <w:rFonts w:ascii="Times New Roman" w:hAnsi="Times New Roman" w:cs="Times New Roman"/>
          <w:lang w:val="ro-RO"/>
        </w:rPr>
        <w:t xml:space="preserve"> </w:t>
      </w:r>
      <w:r w:rsidR="00191EE4" w:rsidRPr="0085418A">
        <w:rPr>
          <w:rFonts w:ascii="Times New Roman" w:hAnsi="Times New Roman" w:cs="Times New Roman"/>
          <w:lang w:val="ro-RO"/>
        </w:rPr>
        <w:t xml:space="preserve">biomasă lemnoasă, alta decât: bușteni cu un conținut de umiditate de maximum 25 %, așchii de lemn cu un conținut de umiditate de minimum 15 %, lemn comprimat sub formă de pelete sau brichete, sau rumeguș cu un conținut de umiditate de maximum 50 %; </w:t>
      </w:r>
    </w:p>
    <w:p w14:paraId="6D4CA20B" w14:textId="77777777" w:rsidR="00792DFF"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„conținut de umiditate”</w:t>
      </w:r>
      <w:r w:rsidRPr="0085418A">
        <w:rPr>
          <w:rFonts w:ascii="Times New Roman" w:hAnsi="Times New Roman" w:cs="Times New Roman"/>
          <w:lang w:val="ro-RO"/>
        </w:rPr>
        <w:t xml:space="preserve"> </w:t>
      </w:r>
      <w:r w:rsidR="000E7C6F" w:rsidRPr="0085418A">
        <w:rPr>
          <w:rFonts w:ascii="Times New Roman" w:hAnsi="Times New Roman" w:cs="Times New Roman"/>
          <w:lang w:val="ro-RO"/>
        </w:rPr>
        <w:t xml:space="preserve"> –</w:t>
      </w:r>
      <w:r w:rsidRPr="0085418A">
        <w:rPr>
          <w:rFonts w:ascii="Times New Roman" w:hAnsi="Times New Roman" w:cs="Times New Roman"/>
          <w:lang w:val="ro-RO"/>
        </w:rPr>
        <w:t xml:space="preserve"> cantitatea de apă din combustibil în raport cu masa totală a combustibilului, astfel cum este utilizat pentru cazanele cu combustibil solid; </w:t>
      </w:r>
    </w:p>
    <w:p w14:paraId="2FF17A81" w14:textId="77777777" w:rsidR="00792DFF"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„alt combustibil fosil</w:t>
      </w:r>
      <w:r w:rsidR="008A0BC2" w:rsidRPr="0085418A">
        <w:rPr>
          <w:rFonts w:ascii="Times New Roman" w:hAnsi="Times New Roman" w:cs="Times New Roman"/>
          <w:lang w:val="ro-RO"/>
        </w:rPr>
        <w:t>”</w:t>
      </w:r>
      <w:r w:rsidR="000E7C6F" w:rsidRPr="0085418A">
        <w:rPr>
          <w:rFonts w:ascii="Times New Roman" w:hAnsi="Times New Roman" w:cs="Times New Roman"/>
          <w:lang w:val="ro-RO"/>
        </w:rPr>
        <w:t xml:space="preserve">  –</w:t>
      </w:r>
      <w:r w:rsidR="00074FC8" w:rsidRPr="0085418A">
        <w:rPr>
          <w:rFonts w:ascii="Times New Roman" w:hAnsi="Times New Roman" w:cs="Times New Roman"/>
          <w:lang w:val="ro-RO"/>
        </w:rPr>
        <w:t xml:space="preserve"> </w:t>
      </w:r>
      <w:r w:rsidRPr="0085418A">
        <w:rPr>
          <w:rFonts w:ascii="Times New Roman" w:hAnsi="Times New Roman" w:cs="Times New Roman"/>
          <w:lang w:val="ro-RO"/>
        </w:rPr>
        <w:t xml:space="preserve">combustibil fosil, altul decât cărbunele bituminos, lignitul (inclusiv brichetele), cocsul, antracitul sau brichetele din amestec de combustibili fosili; </w:t>
      </w:r>
    </w:p>
    <w:p w14:paraId="5DF5801A" w14:textId="77777777" w:rsidR="00792DFF"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 xml:space="preserve">„puterea electrică necesară pentru funcționarea la putere termică maximă” </w:t>
      </w:r>
      <w:r w:rsidRPr="0085418A">
        <w:rPr>
          <w:rFonts w:ascii="Times New Roman" w:hAnsi="Times New Roman" w:cs="Times New Roman"/>
          <w:lang w:val="ro-RO"/>
        </w:rPr>
        <w:t>sau „</w:t>
      </w:r>
      <w:r w:rsidRPr="0085418A">
        <w:rPr>
          <w:rFonts w:ascii="Times New Roman" w:hAnsi="Times New Roman" w:cs="Times New Roman"/>
          <w:i/>
          <w:lang w:val="ro-RO"/>
        </w:rPr>
        <w:t xml:space="preserve">elmax” </w:t>
      </w:r>
      <w:r w:rsidR="008A0BC2" w:rsidRPr="0085418A">
        <w:rPr>
          <w:rFonts w:ascii="Times New Roman" w:hAnsi="Times New Roman" w:cs="Times New Roman"/>
          <w:lang w:val="ro-RO"/>
        </w:rPr>
        <w:t xml:space="preserve"> – </w:t>
      </w:r>
      <w:r w:rsidRPr="0085418A">
        <w:rPr>
          <w:rFonts w:ascii="Times New Roman" w:hAnsi="Times New Roman" w:cs="Times New Roman"/>
          <w:lang w:val="ro-RO"/>
        </w:rPr>
        <w:t xml:space="preserve"> consumul de energie electrică al cazanului cu combustibil solid la puterea termică nominală, exprimat în kW, excluzând consumul de energie electrică al unei instalații de încălzire de rezervă și al unui dispozitiv secundar incorporat de reducere a emisiilor; </w:t>
      </w:r>
    </w:p>
    <w:p w14:paraId="2E404C19" w14:textId="77777777" w:rsidR="00792DFF"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„puterea electrică necesară pentru funcționarea la putere termică minimă”</w:t>
      </w:r>
      <w:r w:rsidRPr="0085418A">
        <w:rPr>
          <w:rFonts w:ascii="Times New Roman" w:hAnsi="Times New Roman" w:cs="Times New Roman"/>
          <w:lang w:val="ro-RO"/>
        </w:rPr>
        <w:t xml:space="preserve"> sau </w:t>
      </w:r>
      <w:r w:rsidRPr="0085418A">
        <w:rPr>
          <w:rFonts w:ascii="Times New Roman" w:hAnsi="Times New Roman" w:cs="Times New Roman"/>
          <w:i/>
          <w:lang w:val="ro-RO"/>
        </w:rPr>
        <w:t>„elmin”</w:t>
      </w:r>
      <w:r w:rsidRPr="0085418A">
        <w:rPr>
          <w:rFonts w:ascii="Times New Roman" w:hAnsi="Times New Roman" w:cs="Times New Roman"/>
          <w:lang w:val="ro-RO"/>
        </w:rPr>
        <w:t xml:space="preserve">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consumul de energie electrică al cazanului cu combustibil solid la sarcina parțială aplicabilă, exprimat în kW, excluzând consumul de energie electrică al unei instalații de încălzire de rezervă al unui dispozitiv secundar incorporat de reducere a emisiilor</w:t>
      </w:r>
      <w:r w:rsidR="00792DFF" w:rsidRPr="0085418A">
        <w:rPr>
          <w:rFonts w:ascii="Times New Roman" w:hAnsi="Times New Roman" w:cs="Times New Roman"/>
          <w:lang w:val="ro-RO"/>
        </w:rPr>
        <w:t>;</w:t>
      </w:r>
    </w:p>
    <w:p w14:paraId="73B42F13" w14:textId="77777777" w:rsidR="00792DFF"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„instalație de încălzire de rezervă”</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un element cu rezistență electrică, ce funcționează pe baza efectului Joule și care generează căldură numai pentru a preveni înghețul cazanului cu combustibil solid sau al sistemului de încălzire centrală pe bază de apă sau atunci când alimentarea cu căldură din sursa externă este întreruptă (inclusiv în cursul perioadelor de întreținere), sau când există avarii ale acesteia; </w:t>
      </w:r>
    </w:p>
    <w:p w14:paraId="627EDD7E" w14:textId="77777777" w:rsidR="00D126DD"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„sarcină parțială aplicabilă”</w:t>
      </w:r>
      <w:r w:rsidR="001814EB" w:rsidRPr="0085418A">
        <w:rPr>
          <w:rFonts w:ascii="Times New Roman" w:hAnsi="Times New Roman" w:cs="Times New Roman"/>
          <w:lang w:val="ro-RO"/>
        </w:rPr>
        <w:t xml:space="preserve"> – </w:t>
      </w:r>
      <w:r w:rsidRPr="0085418A">
        <w:rPr>
          <w:rFonts w:ascii="Times New Roman" w:hAnsi="Times New Roman" w:cs="Times New Roman"/>
          <w:lang w:val="ro-RO"/>
        </w:rPr>
        <w:t xml:space="preserve">pentru cazanele cu combustibil solid cu alimentare automată, funcționarea la 30 % din puterea termică nominală, iar pentru cazanele cu combustibil solid cu alimentare manuală care pot funcționa la 50 % din puterea termică nominală, funcționarea la 50 % din puterea termică nominală; </w:t>
      </w:r>
    </w:p>
    <w:p w14:paraId="380412B3" w14:textId="77777777" w:rsidR="00D126DD"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„consum de energie electrică în modul standby”</w:t>
      </w:r>
      <w:r w:rsidRPr="0085418A">
        <w:rPr>
          <w:rFonts w:ascii="Times New Roman" w:hAnsi="Times New Roman" w:cs="Times New Roman"/>
          <w:lang w:val="ro-RO"/>
        </w:rPr>
        <w:t xml:space="preserve"> sau </w:t>
      </w:r>
      <w:r w:rsidRPr="0085418A">
        <w:rPr>
          <w:rFonts w:ascii="Times New Roman" w:hAnsi="Times New Roman" w:cs="Times New Roman"/>
          <w:i/>
          <w:lang w:val="ro-RO"/>
        </w:rPr>
        <w:t>„PSB”</w:t>
      </w:r>
      <w:r w:rsidR="001814EB" w:rsidRPr="0085418A">
        <w:rPr>
          <w:rFonts w:ascii="Times New Roman" w:hAnsi="Times New Roman" w:cs="Times New Roman"/>
          <w:lang w:val="ro-RO"/>
        </w:rPr>
        <w:t xml:space="preserve"> –</w:t>
      </w:r>
      <w:r w:rsidRPr="0085418A">
        <w:rPr>
          <w:rFonts w:ascii="Times New Roman" w:hAnsi="Times New Roman" w:cs="Times New Roman"/>
          <w:lang w:val="ro-RO"/>
        </w:rPr>
        <w:t xml:space="preserve"> consumul de energie electrică, exprimat în kW, al unui cazan cu combustibil solid aflat în modul standby, cu excepția consumului unui dispozitiv secundar incorporat de reducere a emisiilor;</w:t>
      </w:r>
    </w:p>
    <w:p w14:paraId="0F4E3466" w14:textId="77777777" w:rsidR="00D126DD"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 xml:space="preserve"> „mod standby”</w:t>
      </w:r>
      <w:r w:rsidRPr="0085418A">
        <w:rPr>
          <w:rFonts w:ascii="Times New Roman" w:hAnsi="Times New Roman" w:cs="Times New Roman"/>
          <w:lang w:val="ro-RO"/>
        </w:rPr>
        <w:t xml:space="preserve"> </w:t>
      </w:r>
      <w:r w:rsidR="001814EB" w:rsidRPr="0085418A">
        <w:rPr>
          <w:rFonts w:ascii="Times New Roman" w:hAnsi="Times New Roman" w:cs="Times New Roman"/>
          <w:lang w:val="ro-RO"/>
        </w:rPr>
        <w:t xml:space="preserve"> –</w:t>
      </w:r>
      <w:r w:rsidRPr="0085418A">
        <w:rPr>
          <w:rFonts w:ascii="Times New Roman" w:hAnsi="Times New Roman" w:cs="Times New Roman"/>
          <w:lang w:val="ro-RO"/>
        </w:rPr>
        <w:t xml:space="preserve"> starea în care cazanul cu combustibil solid este conectat la rețeaua electrică, depinde de alimentarea cu energie de la rețeaua electrică pentru a funcționa în mod corespunzător și asigură numai următoarele funcții, care pot continua pentru o perioadă de timp nedefinită: funcția de reactivare, sau funcția de reactivare și doar o indicație a faptului că funcția de reactivare este activată, sau afișarea unor informații sau a stării; </w:t>
      </w:r>
    </w:p>
    <w:p w14:paraId="463CD897" w14:textId="77777777" w:rsidR="008A0BC2"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„eficiența energetică sezonieră a încălzirii incintelor în modul</w:t>
      </w:r>
      <w:r w:rsidR="00D126DD" w:rsidRPr="0085418A">
        <w:rPr>
          <w:rFonts w:ascii="Times New Roman" w:hAnsi="Times New Roman" w:cs="Times New Roman"/>
          <w:i/>
          <w:lang w:val="ro-RO"/>
        </w:rPr>
        <w:t xml:space="preserve"> activ”</w:t>
      </w:r>
      <w:r w:rsidR="00D126DD" w:rsidRPr="0085418A">
        <w:rPr>
          <w:rFonts w:ascii="Times New Roman" w:hAnsi="Times New Roman" w:cs="Times New Roman"/>
          <w:lang w:val="ro-RO"/>
        </w:rPr>
        <w:t xml:space="preserve"> sau </w:t>
      </w:r>
      <w:r w:rsidR="00D126DD" w:rsidRPr="0085418A">
        <w:rPr>
          <w:rFonts w:ascii="Times New Roman" w:hAnsi="Times New Roman" w:cs="Times New Roman"/>
          <w:i/>
          <w:lang w:val="ro-RO"/>
        </w:rPr>
        <w:t>„ηson”</w:t>
      </w:r>
      <w:r w:rsidR="00D126DD" w:rsidRPr="0085418A">
        <w:rPr>
          <w:rFonts w:ascii="Times New Roman" w:hAnsi="Times New Roman" w:cs="Times New Roman"/>
          <w:lang w:val="ro-RO"/>
        </w:rPr>
        <w:t>:</w:t>
      </w:r>
    </w:p>
    <w:p w14:paraId="274DE0CA" w14:textId="77777777" w:rsidR="00D126DD" w:rsidRPr="0085418A" w:rsidRDefault="00191EE4" w:rsidP="008A0BC2">
      <w:pPr>
        <w:pStyle w:val="Default"/>
        <w:tabs>
          <w:tab w:val="left" w:pos="993"/>
        </w:tabs>
        <w:ind w:left="851"/>
        <w:jc w:val="both"/>
        <w:rPr>
          <w:rFonts w:ascii="Times New Roman" w:hAnsi="Times New Roman" w:cs="Times New Roman"/>
          <w:lang w:val="ro-RO"/>
        </w:rPr>
      </w:pPr>
      <w:r w:rsidRPr="0085418A">
        <w:rPr>
          <w:rFonts w:ascii="Times New Roman" w:hAnsi="Times New Roman" w:cs="Times New Roman"/>
          <w:lang w:val="ro-RO"/>
        </w:rPr>
        <w:t xml:space="preserve">a) pentru cazanele cu combustibil solid cu alimentare automată, media ponderată a randamentului util la puterea termică nominală și a randamentului util la 30 % din puterea termică nominală; </w:t>
      </w:r>
    </w:p>
    <w:p w14:paraId="71B5673E" w14:textId="77777777" w:rsidR="00D126DD" w:rsidRPr="0085418A" w:rsidRDefault="00191EE4" w:rsidP="00D126DD">
      <w:pPr>
        <w:pStyle w:val="Default"/>
        <w:tabs>
          <w:tab w:val="left" w:pos="993"/>
        </w:tabs>
        <w:ind w:left="851"/>
        <w:jc w:val="both"/>
        <w:rPr>
          <w:rFonts w:ascii="Times New Roman" w:hAnsi="Times New Roman" w:cs="Times New Roman"/>
          <w:lang w:val="ro-RO"/>
        </w:rPr>
      </w:pPr>
      <w:r w:rsidRPr="0085418A">
        <w:rPr>
          <w:rFonts w:ascii="Times New Roman" w:hAnsi="Times New Roman" w:cs="Times New Roman"/>
          <w:lang w:val="ro-RO"/>
        </w:rPr>
        <w:t xml:space="preserve">b) pentru cazanele cu combustibil solid cu alimentare manuală care pot funcționa la 50 % din puterea termică nominală în mod continuu, media ponderată a randamentului util la puterea termică nominală și a randamentului util la 50 % din puterea termică nominală; </w:t>
      </w:r>
    </w:p>
    <w:p w14:paraId="5746A8C3" w14:textId="77777777" w:rsidR="00D126DD" w:rsidRPr="0085418A" w:rsidRDefault="00191EE4" w:rsidP="00D126DD">
      <w:pPr>
        <w:pStyle w:val="Default"/>
        <w:tabs>
          <w:tab w:val="left" w:pos="993"/>
        </w:tabs>
        <w:ind w:left="851"/>
        <w:jc w:val="both"/>
        <w:rPr>
          <w:rFonts w:ascii="Times New Roman" w:hAnsi="Times New Roman" w:cs="Times New Roman"/>
          <w:lang w:val="ro-RO"/>
        </w:rPr>
      </w:pPr>
      <w:r w:rsidRPr="0085418A">
        <w:rPr>
          <w:rFonts w:ascii="Times New Roman" w:hAnsi="Times New Roman" w:cs="Times New Roman"/>
          <w:lang w:val="ro-RO"/>
        </w:rPr>
        <w:t xml:space="preserve">c) pentru cazanele cu combustibil solid cu alimentare manuală care nu pot funcționa la maximum 50 % din puterea termică nominală în mod continuu, randamentul util la puterea termică nominală; </w:t>
      </w:r>
    </w:p>
    <w:p w14:paraId="4CC528C4" w14:textId="77777777" w:rsidR="00D126DD" w:rsidRPr="0085418A" w:rsidRDefault="00191EE4" w:rsidP="00D126DD">
      <w:pPr>
        <w:pStyle w:val="Default"/>
        <w:tabs>
          <w:tab w:val="left" w:pos="993"/>
        </w:tabs>
        <w:ind w:left="851"/>
        <w:jc w:val="both"/>
        <w:rPr>
          <w:rFonts w:ascii="Times New Roman" w:hAnsi="Times New Roman" w:cs="Times New Roman"/>
          <w:lang w:val="ro-RO"/>
        </w:rPr>
      </w:pPr>
      <w:r w:rsidRPr="0085418A">
        <w:rPr>
          <w:rFonts w:ascii="Times New Roman" w:hAnsi="Times New Roman" w:cs="Times New Roman"/>
          <w:lang w:val="ro-RO"/>
        </w:rPr>
        <w:t xml:space="preserve">d) </w:t>
      </w:r>
      <w:r w:rsidRPr="00A53F63">
        <w:rPr>
          <w:rFonts w:ascii="Times New Roman" w:hAnsi="Times New Roman" w:cs="Times New Roman"/>
          <w:spacing w:val="-8"/>
          <w:lang w:val="ro-RO"/>
        </w:rPr>
        <w:t>pentru cazanele de cogenerare cu combustibil solid, randamentul util la puterea termică nominală;</w:t>
      </w:r>
      <w:r w:rsidRPr="0085418A">
        <w:rPr>
          <w:rFonts w:ascii="Times New Roman" w:hAnsi="Times New Roman" w:cs="Times New Roman"/>
          <w:lang w:val="ro-RO"/>
        </w:rPr>
        <w:t xml:space="preserve"> </w:t>
      </w:r>
    </w:p>
    <w:p w14:paraId="42B9BE92" w14:textId="77777777" w:rsidR="009624E3"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lastRenderedPageBreak/>
        <w:t>„randament util”</w:t>
      </w:r>
      <w:r w:rsidRPr="0085418A">
        <w:rPr>
          <w:rFonts w:ascii="Times New Roman" w:hAnsi="Times New Roman" w:cs="Times New Roman"/>
          <w:lang w:val="ro-RO"/>
        </w:rPr>
        <w:t xml:space="preserve"> sau </w:t>
      </w:r>
      <w:r w:rsidRPr="0085418A">
        <w:rPr>
          <w:rFonts w:ascii="Times New Roman" w:hAnsi="Times New Roman" w:cs="Times New Roman"/>
          <w:i/>
          <w:lang w:val="ro-RO"/>
        </w:rPr>
        <w:t>„η”</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raportul dintre puterea termică utilă și energia totală consumată de un cazan cu combustibil solid, unde energia totală consumată este exprimată în termeni de PCS sau de energie finală înmulțită cu coeficientul de conversie (CC); </w:t>
      </w:r>
    </w:p>
    <w:p w14:paraId="6AD0B8EF" w14:textId="77777777" w:rsidR="009624E3"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 xml:space="preserve">„putere termică utilă” </w:t>
      </w:r>
      <w:r w:rsidRPr="0085418A">
        <w:rPr>
          <w:rFonts w:ascii="Times New Roman" w:hAnsi="Times New Roman" w:cs="Times New Roman"/>
          <w:lang w:val="ro-RO"/>
        </w:rPr>
        <w:t xml:space="preserve">sau </w:t>
      </w:r>
      <w:r w:rsidRPr="0085418A">
        <w:rPr>
          <w:rFonts w:ascii="Times New Roman" w:hAnsi="Times New Roman" w:cs="Times New Roman"/>
          <w:i/>
          <w:lang w:val="ro-RO"/>
        </w:rPr>
        <w:t xml:space="preserve">„P” </w:t>
      </w:r>
      <w:r w:rsidR="008A0BC2" w:rsidRPr="0085418A">
        <w:rPr>
          <w:rFonts w:ascii="Times New Roman" w:hAnsi="Times New Roman" w:cs="Times New Roman"/>
          <w:lang w:val="ro-RO"/>
        </w:rPr>
        <w:t xml:space="preserve"> – </w:t>
      </w:r>
      <w:r w:rsidRPr="0085418A">
        <w:rPr>
          <w:rFonts w:ascii="Times New Roman" w:hAnsi="Times New Roman" w:cs="Times New Roman"/>
          <w:lang w:val="ro-RO"/>
        </w:rPr>
        <w:t xml:space="preserve"> puterea termică a unui cazan cu combustibil solid, transmisă agentului termic, exprimată în kW; </w:t>
      </w:r>
    </w:p>
    <w:p w14:paraId="6453971E" w14:textId="77777777" w:rsidR="00074FC8"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„cazan cu combustibil fosil</w:t>
      </w:r>
      <w:r w:rsidRPr="0085418A">
        <w:rPr>
          <w:rFonts w:ascii="Times New Roman" w:hAnsi="Times New Roman" w:cs="Times New Roman"/>
          <w:lang w:val="ro-RO"/>
        </w:rPr>
        <w:t xml:space="preserve">” </w:t>
      </w:r>
      <w:r w:rsidR="00074FC8" w:rsidRPr="0085418A">
        <w:rPr>
          <w:rFonts w:ascii="Times New Roman" w:hAnsi="Times New Roman" w:cs="Times New Roman"/>
          <w:lang w:val="ro-RO"/>
        </w:rPr>
        <w:t xml:space="preserve"> –  </w:t>
      </w:r>
      <w:r w:rsidRPr="0085418A">
        <w:rPr>
          <w:rFonts w:ascii="Times New Roman" w:hAnsi="Times New Roman" w:cs="Times New Roman"/>
          <w:lang w:val="ro-RO"/>
        </w:rPr>
        <w:t xml:space="preserve"> un cazan cu combustibil solid care utilizează combustibilul fosil sau un amestec de biomasă și combustibil fosil ca și combustibil de bază; </w:t>
      </w:r>
    </w:p>
    <w:p w14:paraId="75D9421F" w14:textId="77777777" w:rsidR="00074FC8"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 xml:space="preserve">„putere calorifică superioară la starea anhidră” </w:t>
      </w:r>
      <w:r w:rsidRPr="0085418A">
        <w:rPr>
          <w:rFonts w:ascii="Times New Roman" w:hAnsi="Times New Roman" w:cs="Times New Roman"/>
          <w:lang w:val="ro-RO"/>
        </w:rPr>
        <w:t xml:space="preserve">sau </w:t>
      </w:r>
      <w:r w:rsidRPr="0085418A">
        <w:rPr>
          <w:rFonts w:ascii="Times New Roman" w:hAnsi="Times New Roman" w:cs="Times New Roman"/>
          <w:i/>
          <w:lang w:val="ro-RO"/>
        </w:rPr>
        <w:t>„PCSsa”</w:t>
      </w:r>
      <w:r w:rsidR="008A0BC2" w:rsidRPr="0085418A">
        <w:rPr>
          <w:rFonts w:ascii="Times New Roman" w:hAnsi="Times New Roman" w:cs="Times New Roman"/>
          <w:lang w:val="ro-RO"/>
        </w:rPr>
        <w:t xml:space="preserve">  – </w:t>
      </w:r>
      <w:r w:rsidRPr="0085418A">
        <w:rPr>
          <w:rFonts w:ascii="Times New Roman" w:hAnsi="Times New Roman" w:cs="Times New Roman"/>
          <w:lang w:val="ro-RO"/>
        </w:rPr>
        <w:t xml:space="preserve">cantitatea totală de căldură eliberată de o unitate de combustibil din care s-a eliminat umiditatea intrinsecă, atunci când este arsă complet cu oxigen și când produsele de ardere au revenit la temperatura ambiantă; această cantitate include căldura provenită din condensarea vaporilor de apă formați prin arderea întregii cantități de hidrogen conținute în combustibil; </w:t>
      </w:r>
    </w:p>
    <w:p w14:paraId="2ACA9281" w14:textId="77777777" w:rsidR="00710C16" w:rsidRPr="0085418A" w:rsidRDefault="00191EE4"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„model echivalent”</w:t>
      </w:r>
      <w:r w:rsidRPr="0085418A">
        <w:rPr>
          <w:rFonts w:ascii="Times New Roman" w:hAnsi="Times New Roman" w:cs="Times New Roman"/>
          <w:lang w:val="ro-RO"/>
        </w:rPr>
        <w:t xml:space="preserve"> </w:t>
      </w:r>
      <w:r w:rsidR="008A0BC2" w:rsidRPr="0085418A">
        <w:rPr>
          <w:rFonts w:ascii="Times New Roman" w:hAnsi="Times New Roman" w:cs="Times New Roman"/>
          <w:lang w:val="ro-RO"/>
        </w:rPr>
        <w:t xml:space="preserve">–  </w:t>
      </w:r>
      <w:r w:rsidRPr="0085418A">
        <w:rPr>
          <w:rFonts w:ascii="Times New Roman" w:hAnsi="Times New Roman" w:cs="Times New Roman"/>
          <w:lang w:val="ro-RO"/>
        </w:rPr>
        <w:t xml:space="preserve">model introdus pe piață cu aceiași parametri tehnici stabiliți în tabelul </w:t>
      </w:r>
      <w:r w:rsidR="007720EA" w:rsidRPr="0085418A">
        <w:rPr>
          <w:rFonts w:ascii="Times New Roman" w:hAnsi="Times New Roman" w:cs="Times New Roman"/>
          <w:lang w:val="ro-RO"/>
        </w:rPr>
        <w:t>1</w:t>
      </w:r>
      <w:r w:rsidRPr="0085418A">
        <w:rPr>
          <w:rFonts w:ascii="Times New Roman" w:hAnsi="Times New Roman" w:cs="Times New Roman"/>
          <w:lang w:val="ro-RO"/>
        </w:rPr>
        <w:t xml:space="preserve"> din anexa </w:t>
      </w:r>
      <w:r w:rsidR="007720EA" w:rsidRPr="0085418A">
        <w:rPr>
          <w:rFonts w:ascii="Times New Roman" w:hAnsi="Times New Roman" w:cs="Times New Roman"/>
          <w:lang w:val="ro-RO"/>
        </w:rPr>
        <w:t>4</w:t>
      </w:r>
      <w:r w:rsidRPr="0085418A">
        <w:rPr>
          <w:rFonts w:ascii="Times New Roman" w:hAnsi="Times New Roman" w:cs="Times New Roman"/>
          <w:lang w:val="ro-RO"/>
        </w:rPr>
        <w:t>, ca și alt model introdu</w:t>
      </w:r>
      <w:r w:rsidR="007720EA" w:rsidRPr="0085418A">
        <w:rPr>
          <w:rFonts w:ascii="Times New Roman" w:hAnsi="Times New Roman" w:cs="Times New Roman"/>
          <w:lang w:val="ro-RO"/>
        </w:rPr>
        <w:t>s pe piață de același furnizor;</w:t>
      </w:r>
    </w:p>
    <w:p w14:paraId="3863206D" w14:textId="77777777" w:rsidR="007720EA" w:rsidRPr="0085418A" w:rsidRDefault="007720EA"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„mecanism de afișare”</w:t>
      </w:r>
      <w:r w:rsidRPr="0085418A">
        <w:rPr>
          <w:rFonts w:ascii="Times New Roman" w:hAnsi="Times New Roman" w:cs="Times New Roman"/>
          <w:lang w:val="ro-RO"/>
        </w:rPr>
        <w:t xml:space="preserve"> –  orice ecran, inclusiv ecran tactil, sau orice altă tehnologie vizuală utilizată pentru afișarea conținutului de pe internet pentru utilizatori;</w:t>
      </w:r>
    </w:p>
    <w:p w14:paraId="4DDFCCF7" w14:textId="77777777" w:rsidR="000005BD" w:rsidRPr="0085418A" w:rsidRDefault="007720EA"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„afișare imbricată</w:t>
      </w:r>
      <w:r w:rsidRPr="0085418A">
        <w:rPr>
          <w:rFonts w:ascii="Times New Roman" w:hAnsi="Times New Roman" w:cs="Times New Roman"/>
          <w:lang w:val="ro-RO"/>
        </w:rPr>
        <w:t>” –  o interfață vizuală în care o imagine sau set de date sunt accesate prin executarea unui clic cu mouse-ul, prin trecerea pe deasupra cu mouse-ul sau, în cazul unui ecran tactil, prin extinderea altei imagini sau a altui set de date;</w:t>
      </w:r>
    </w:p>
    <w:p w14:paraId="1DC6F1A1" w14:textId="77777777" w:rsidR="007720EA" w:rsidRPr="0085418A" w:rsidRDefault="007720EA"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„ecran tactil”</w:t>
      </w:r>
      <w:r w:rsidRPr="0085418A">
        <w:rPr>
          <w:rFonts w:ascii="Times New Roman" w:hAnsi="Times New Roman" w:cs="Times New Roman"/>
          <w:lang w:val="ro-RO"/>
        </w:rPr>
        <w:t xml:space="preserve"> </w:t>
      </w:r>
      <w:r w:rsidR="000005BD" w:rsidRPr="0085418A">
        <w:rPr>
          <w:rFonts w:ascii="Times New Roman" w:hAnsi="Times New Roman" w:cs="Times New Roman"/>
          <w:lang w:val="ro-RO"/>
        </w:rPr>
        <w:t xml:space="preserve">– </w:t>
      </w:r>
      <w:r w:rsidRPr="0085418A">
        <w:rPr>
          <w:rFonts w:ascii="Times New Roman" w:hAnsi="Times New Roman" w:cs="Times New Roman"/>
          <w:lang w:val="ro-RO"/>
        </w:rPr>
        <w:t xml:space="preserve"> un ecran care răspunde la contact, cum ar fi acela al unui computer de tip tabletă, al unei tablete, sau al unui telefon inteligent;</w:t>
      </w:r>
    </w:p>
    <w:p w14:paraId="7430756B" w14:textId="77777777" w:rsidR="00864DF7" w:rsidRPr="0085418A" w:rsidRDefault="007720EA" w:rsidP="00C914D4">
      <w:pPr>
        <w:pStyle w:val="Default"/>
        <w:numPr>
          <w:ilvl w:val="2"/>
          <w:numId w:val="15"/>
        </w:numPr>
        <w:tabs>
          <w:tab w:val="left" w:pos="993"/>
        </w:tabs>
        <w:ind w:left="851" w:hanging="284"/>
        <w:jc w:val="both"/>
        <w:rPr>
          <w:rFonts w:ascii="Times New Roman" w:hAnsi="Times New Roman" w:cs="Times New Roman"/>
          <w:lang w:val="ro-RO"/>
        </w:rPr>
      </w:pPr>
      <w:r w:rsidRPr="0085418A">
        <w:rPr>
          <w:rFonts w:ascii="Times New Roman" w:hAnsi="Times New Roman" w:cs="Times New Roman"/>
          <w:i/>
          <w:lang w:val="ro-RO"/>
        </w:rPr>
        <w:t>„text alternativ”</w:t>
      </w:r>
      <w:r w:rsidRPr="0085418A">
        <w:rPr>
          <w:rFonts w:ascii="Times New Roman" w:hAnsi="Times New Roman" w:cs="Times New Roman"/>
          <w:lang w:val="ro-RO"/>
        </w:rPr>
        <w:t xml:space="preserve"> </w:t>
      </w:r>
      <w:r w:rsidR="000005BD" w:rsidRPr="0085418A">
        <w:rPr>
          <w:rFonts w:ascii="Times New Roman" w:hAnsi="Times New Roman" w:cs="Times New Roman"/>
          <w:lang w:val="ro-RO"/>
        </w:rPr>
        <w:t xml:space="preserve">– </w:t>
      </w:r>
      <w:r w:rsidRPr="0085418A">
        <w:rPr>
          <w:rFonts w:ascii="Times New Roman" w:hAnsi="Times New Roman" w:cs="Times New Roman"/>
          <w:lang w:val="ro-RO"/>
        </w:rPr>
        <w:t>text furnizat ca o alternativă la un grafic, care să permită prezentarea info</w:t>
      </w:r>
      <w:r w:rsidRPr="00A53F63">
        <w:rPr>
          <w:rFonts w:ascii="Times New Roman" w:hAnsi="Times New Roman" w:cs="Times New Roman"/>
          <w:spacing w:val="-8"/>
          <w:lang w:val="ro-RO"/>
        </w:rPr>
        <w:t>rmațiilor în altă formă decât cea grafică, în cazul în care dispozitivele de afișare nu pot să reproducă graficul, sau pentru a spori accesibilitatea, de exemplu în cazul aplicațiilor de sinteză vocală</w:t>
      </w:r>
      <w:r w:rsidR="000005BD" w:rsidRPr="00A53F63">
        <w:rPr>
          <w:rFonts w:ascii="Times New Roman" w:hAnsi="Times New Roman" w:cs="Times New Roman"/>
          <w:spacing w:val="-8"/>
          <w:lang w:val="ro-RO"/>
        </w:rPr>
        <w:t>.</w:t>
      </w:r>
    </w:p>
    <w:p w14:paraId="0215721A" w14:textId="77777777" w:rsidR="000005BD" w:rsidRPr="0085418A" w:rsidRDefault="000005BD" w:rsidP="000005BD">
      <w:pPr>
        <w:pStyle w:val="Default"/>
        <w:tabs>
          <w:tab w:val="left" w:pos="993"/>
        </w:tabs>
        <w:ind w:left="851"/>
        <w:jc w:val="both"/>
        <w:rPr>
          <w:rFonts w:ascii="Times New Roman" w:hAnsi="Times New Roman" w:cs="Times New Roman"/>
          <w:lang w:val="ro-RO"/>
        </w:rPr>
      </w:pPr>
    </w:p>
    <w:p w14:paraId="0BC6F609" w14:textId="77777777" w:rsidR="00BA4164" w:rsidRPr="0085418A" w:rsidRDefault="00BA4164" w:rsidP="00BA4164">
      <w:pPr>
        <w:shd w:val="clear" w:color="auto" w:fill="FFFFFF"/>
        <w:tabs>
          <w:tab w:val="left" w:pos="284"/>
        </w:tabs>
        <w:jc w:val="center"/>
        <w:textAlignment w:val="baseline"/>
        <w:rPr>
          <w:lang w:val="ro-RO"/>
        </w:rPr>
      </w:pPr>
      <w:r w:rsidRPr="0085418A">
        <w:rPr>
          <w:b/>
          <w:lang w:val="ro-RO"/>
        </w:rPr>
        <w:t>III. RESPONSABILITĂȚILE</w:t>
      </w:r>
      <w:r w:rsidRPr="0085418A">
        <w:rPr>
          <w:rFonts w:eastAsia="Calibri"/>
          <w:b/>
          <w:bCs/>
          <w:lang w:val="ro-RO"/>
        </w:rPr>
        <w:t xml:space="preserve"> FURNIZORILOR, COMERCIANȚILOR ȘI CALENDARUL DE PUNERE ÎN APLICARE A CERINȚELOR DE CONFORMITATE</w:t>
      </w:r>
    </w:p>
    <w:p w14:paraId="6AD97FA6" w14:textId="77777777" w:rsidR="00BA4164" w:rsidRPr="0085418A" w:rsidRDefault="00BA4164" w:rsidP="00BA4164">
      <w:pPr>
        <w:pStyle w:val="ListParagraph"/>
        <w:ind w:left="360"/>
        <w:rPr>
          <w:rFonts w:eastAsia="Calibri"/>
          <w:sz w:val="6"/>
          <w:lang w:val="ro-RO"/>
        </w:rPr>
      </w:pPr>
    </w:p>
    <w:p w14:paraId="350305F9" w14:textId="77777777" w:rsidR="00BA4164" w:rsidRPr="0085418A" w:rsidRDefault="00BA4164" w:rsidP="00802761">
      <w:pPr>
        <w:pStyle w:val="ListParagraph"/>
        <w:numPr>
          <w:ilvl w:val="0"/>
          <w:numId w:val="1"/>
        </w:numPr>
        <w:jc w:val="both"/>
        <w:rPr>
          <w:rFonts w:eastAsia="Calibri"/>
          <w:lang w:val="ro-RO"/>
        </w:rPr>
      </w:pPr>
      <w:r w:rsidRPr="0085418A">
        <w:rPr>
          <w:color w:val="000000"/>
          <w:lang w:val="ro-RO"/>
        </w:rPr>
        <w:t>După intrarea în vigoare a prezentului Regulament</w:t>
      </w:r>
      <w:r w:rsidRPr="0085418A">
        <w:rPr>
          <w:color w:val="000000"/>
          <w:lang w:val="ro-RO" w:eastAsia="ru-RU"/>
        </w:rPr>
        <w:t>,</w:t>
      </w:r>
      <w:r w:rsidRPr="0085418A">
        <w:rPr>
          <w:rFonts w:eastAsia="Calibri"/>
          <w:lang w:val="ro-RO"/>
        </w:rPr>
        <w:t xml:space="preserve"> furnizorii</w:t>
      </w:r>
      <w:r w:rsidR="00111F53" w:rsidRPr="0085418A">
        <w:rPr>
          <w:rFonts w:eastAsia="Calibri"/>
          <w:lang w:val="ro-RO"/>
        </w:rPr>
        <w:t xml:space="preserve"> care introduc pe piață </w:t>
      </w:r>
      <w:r w:rsidR="00802761" w:rsidRPr="0085418A">
        <w:rPr>
          <w:rFonts w:eastAsia="Calibri"/>
          <w:lang w:val="ro-RO"/>
        </w:rPr>
        <w:t>sau pun în funcțiune cazane cu combustibil solid, inclusiv cele integrate în pachete de cazan cu combustibil solid, ins</w:t>
      </w:r>
      <w:r w:rsidR="00802761" w:rsidRPr="00A53F63">
        <w:rPr>
          <w:rFonts w:eastAsia="Calibri"/>
          <w:spacing w:val="-6"/>
          <w:lang w:val="ro-RO"/>
        </w:rPr>
        <w:t>talații de încălzire suplimentare, regulatoare de temperatură și dispozitive solare, se asigură că</w:t>
      </w:r>
      <w:r w:rsidR="00726F99" w:rsidRPr="00A53F63">
        <w:rPr>
          <w:rFonts w:eastAsia="Calibri"/>
          <w:spacing w:val="-6"/>
          <w:lang w:val="ro-RO"/>
        </w:rPr>
        <w:t>:</w:t>
      </w:r>
    </w:p>
    <w:p w14:paraId="5008E3C5" w14:textId="77777777" w:rsidR="00AA5367" w:rsidRPr="0085418A" w:rsidRDefault="00AA5367" w:rsidP="00C914D4">
      <w:pPr>
        <w:pStyle w:val="ListParagraph"/>
        <w:numPr>
          <w:ilvl w:val="1"/>
          <w:numId w:val="16"/>
        </w:numPr>
        <w:ind w:left="709"/>
        <w:jc w:val="both"/>
        <w:rPr>
          <w:rFonts w:eastAsia="Calibri"/>
          <w:lang w:val="ro-RO"/>
        </w:rPr>
      </w:pPr>
      <w:r w:rsidRPr="0085418A">
        <w:rPr>
          <w:rFonts w:eastAsia="Calibri"/>
          <w:lang w:val="ro-RO"/>
        </w:rPr>
        <w:t>fiecare cazan cu combustibil solid este prevăzut cu o etichetă tipărită care are formatul și conține informațiile prevăzute în anexa nr. 2</w:t>
      </w:r>
      <w:r w:rsidR="00287B1E" w:rsidRPr="0085418A">
        <w:rPr>
          <w:rFonts w:eastAsia="Calibri"/>
          <w:lang w:val="ro-RO"/>
        </w:rPr>
        <w:t xml:space="preserve"> pct.1</w:t>
      </w:r>
      <w:r w:rsidRPr="0085418A">
        <w:rPr>
          <w:rFonts w:eastAsia="Calibri"/>
          <w:lang w:val="ro-RO"/>
        </w:rPr>
        <w:t xml:space="preserve"> și care respectă clasele de eficiență energetică stabilite în anexa </w:t>
      </w:r>
      <w:r w:rsidR="00287B1E" w:rsidRPr="0085418A">
        <w:rPr>
          <w:rFonts w:eastAsia="Calibri"/>
          <w:lang w:val="ro-RO"/>
        </w:rPr>
        <w:t>nr. 1</w:t>
      </w:r>
      <w:r w:rsidRPr="0085418A">
        <w:rPr>
          <w:rFonts w:eastAsia="Calibri"/>
          <w:lang w:val="ro-RO"/>
        </w:rPr>
        <w:t xml:space="preserve"> și fiecare cazan cu combustibil solid destinat utilizării în cadrul pachetelor de cazan combustibil solid, instalații de încălzire suplimentare, regulatoare de temperatură și dispozitive solare este prevăzut cu o a doua etichetă care are formatul și conține informațiile prevăzute în anexa </w:t>
      </w:r>
      <w:r w:rsidR="00287B1E" w:rsidRPr="0085418A">
        <w:rPr>
          <w:rFonts w:eastAsia="Calibri"/>
          <w:lang w:val="ro-RO"/>
        </w:rPr>
        <w:t>nr. 2</w:t>
      </w:r>
      <w:r w:rsidRPr="0085418A">
        <w:rPr>
          <w:rFonts w:eastAsia="Calibri"/>
          <w:lang w:val="ro-RO"/>
        </w:rPr>
        <w:t xml:space="preserve"> punctul 2; </w:t>
      </w:r>
    </w:p>
    <w:p w14:paraId="0016CCE5" w14:textId="77777777" w:rsidR="00AA5367" w:rsidRPr="0085418A" w:rsidRDefault="00AA5367" w:rsidP="00C914D4">
      <w:pPr>
        <w:pStyle w:val="ListParagraph"/>
        <w:numPr>
          <w:ilvl w:val="1"/>
          <w:numId w:val="16"/>
        </w:numPr>
        <w:ind w:left="709"/>
        <w:jc w:val="both"/>
        <w:rPr>
          <w:rFonts w:eastAsia="Calibri"/>
          <w:lang w:val="ro-RO"/>
        </w:rPr>
      </w:pPr>
      <w:r w:rsidRPr="0085418A">
        <w:rPr>
          <w:rFonts w:eastAsia="Calibri"/>
          <w:lang w:val="ro-RO"/>
        </w:rPr>
        <w:t xml:space="preserve">pentru fiecare model de cazan cu combustibil solid, se pune la dispoziția comercianților o etichetă electronică cu formatul și informațiile stabilite în anexa </w:t>
      </w:r>
      <w:r w:rsidR="00287B1E" w:rsidRPr="0085418A">
        <w:rPr>
          <w:rFonts w:eastAsia="Calibri"/>
          <w:lang w:val="ro-RO"/>
        </w:rPr>
        <w:t>nr. 2 punctul 1</w:t>
      </w:r>
      <w:r w:rsidRPr="0085418A">
        <w:rPr>
          <w:rFonts w:eastAsia="Calibri"/>
          <w:lang w:val="ro-RO"/>
        </w:rPr>
        <w:t xml:space="preserve"> și care respectă clasele de eficiență </w:t>
      </w:r>
      <w:r w:rsidR="00287B1E" w:rsidRPr="0085418A">
        <w:rPr>
          <w:rFonts w:eastAsia="Calibri"/>
          <w:lang w:val="ro-RO"/>
        </w:rPr>
        <w:t>energetică stabilite în anexa nr.1</w:t>
      </w:r>
      <w:r w:rsidRPr="0085418A">
        <w:rPr>
          <w:rFonts w:eastAsia="Calibri"/>
          <w:lang w:val="ro-RO"/>
        </w:rPr>
        <w:t xml:space="preserve">; </w:t>
      </w:r>
    </w:p>
    <w:p w14:paraId="05BF15E2" w14:textId="77777777" w:rsidR="00AA5367" w:rsidRPr="0085418A" w:rsidRDefault="00AA5367" w:rsidP="00C914D4">
      <w:pPr>
        <w:pStyle w:val="ListParagraph"/>
        <w:numPr>
          <w:ilvl w:val="1"/>
          <w:numId w:val="16"/>
        </w:numPr>
        <w:ind w:left="709"/>
        <w:jc w:val="both"/>
        <w:rPr>
          <w:rFonts w:eastAsia="Calibri"/>
          <w:lang w:val="ro-RO"/>
        </w:rPr>
      </w:pPr>
      <w:r w:rsidRPr="0085418A">
        <w:rPr>
          <w:rFonts w:eastAsia="Calibri"/>
          <w:lang w:val="ro-RO"/>
        </w:rPr>
        <w:t xml:space="preserve">pentru fiecare cazan cu combustibil solid se furnizează o fișă a produsului, în conformitate cu anexa </w:t>
      </w:r>
      <w:r w:rsidR="00135EBC" w:rsidRPr="0085418A">
        <w:rPr>
          <w:rFonts w:eastAsia="Calibri"/>
          <w:lang w:val="ro-RO"/>
        </w:rPr>
        <w:t>nr. 3</w:t>
      </w:r>
      <w:r w:rsidRPr="0085418A">
        <w:rPr>
          <w:rFonts w:eastAsia="Calibri"/>
          <w:lang w:val="ro-RO"/>
        </w:rPr>
        <w:t xml:space="preserve"> punctul 1, iar pentru fiecare cazan cu combustibil solid destinat utilizării în cadrul pachetelor de cazan cu combustibil solid, instalații de încălzire suplimentare, regulatoare de temperatură și dispozitive solare se furnizează o a doua fișă, în conformitate cu anexa </w:t>
      </w:r>
      <w:r w:rsidR="00135EBC" w:rsidRPr="0085418A">
        <w:rPr>
          <w:rFonts w:eastAsia="Calibri"/>
          <w:lang w:val="ro-RO"/>
        </w:rPr>
        <w:t>nr.3</w:t>
      </w:r>
      <w:r w:rsidRPr="0085418A">
        <w:rPr>
          <w:rFonts w:eastAsia="Calibri"/>
          <w:lang w:val="ro-RO"/>
        </w:rPr>
        <w:t xml:space="preserve"> punctul 2; </w:t>
      </w:r>
    </w:p>
    <w:p w14:paraId="0EB7246C" w14:textId="77777777" w:rsidR="00135EBC" w:rsidRPr="0085418A" w:rsidRDefault="00AA5367" w:rsidP="00C914D4">
      <w:pPr>
        <w:pStyle w:val="ListParagraph"/>
        <w:numPr>
          <w:ilvl w:val="1"/>
          <w:numId w:val="16"/>
        </w:numPr>
        <w:ind w:left="709"/>
        <w:jc w:val="both"/>
        <w:rPr>
          <w:rFonts w:eastAsia="Calibri"/>
          <w:lang w:val="ro-RO"/>
        </w:rPr>
      </w:pPr>
      <w:r w:rsidRPr="0085418A">
        <w:rPr>
          <w:rFonts w:eastAsia="Calibri"/>
          <w:lang w:val="ro-RO"/>
        </w:rPr>
        <w:t xml:space="preserve">pentru fiecare model de cazan cu combustibil solid, se pune la dispoziția comercianților o fișă electronică a produsului, în conformitate cu anexa </w:t>
      </w:r>
      <w:r w:rsidR="00135EBC" w:rsidRPr="0085418A">
        <w:rPr>
          <w:rFonts w:eastAsia="Calibri"/>
          <w:lang w:val="ro-RO"/>
        </w:rPr>
        <w:t>nr.3</w:t>
      </w:r>
      <w:r w:rsidRPr="0085418A">
        <w:rPr>
          <w:rFonts w:eastAsia="Calibri"/>
          <w:lang w:val="ro-RO"/>
        </w:rPr>
        <w:t xml:space="preserve"> punctul 1; </w:t>
      </w:r>
    </w:p>
    <w:p w14:paraId="22FCEF8A" w14:textId="7A72AB16" w:rsidR="00AA5367" w:rsidRPr="0085418A" w:rsidRDefault="00135EBC" w:rsidP="00C914D4">
      <w:pPr>
        <w:pStyle w:val="ListParagraph"/>
        <w:numPr>
          <w:ilvl w:val="1"/>
          <w:numId w:val="16"/>
        </w:numPr>
        <w:ind w:left="709"/>
        <w:jc w:val="both"/>
        <w:rPr>
          <w:rFonts w:eastAsia="Calibri"/>
          <w:lang w:val="ro-RO"/>
        </w:rPr>
      </w:pPr>
      <w:r w:rsidRPr="0085418A">
        <w:rPr>
          <w:rFonts w:eastAsia="Calibri"/>
          <w:lang w:val="ro-RO"/>
        </w:rPr>
        <w:t xml:space="preserve">conținutul documentației tehnice, astfel cum este stabilit în anexa nr. 4, </w:t>
      </w:r>
      <w:r w:rsidR="00684245" w:rsidRPr="00684245">
        <w:rPr>
          <w:rFonts w:eastAsia="Calibri"/>
          <w:lang w:val="ro-RO"/>
        </w:rPr>
        <w:t>la cererea Inspectoratului de Stat pentru Supravegherea Produselor Nealimentare și Protecția Consumatorilor, se pune la dispoziția acestuia</w:t>
      </w:r>
      <w:r w:rsidRPr="0085418A">
        <w:rPr>
          <w:rFonts w:eastAsia="Calibri"/>
          <w:lang w:val="ro-RO"/>
        </w:rPr>
        <w:t xml:space="preserve">; </w:t>
      </w:r>
    </w:p>
    <w:p w14:paraId="5C7E3A2C" w14:textId="77777777" w:rsidR="00AA5367" w:rsidRPr="0085418A" w:rsidRDefault="00AA5367" w:rsidP="00C914D4">
      <w:pPr>
        <w:pStyle w:val="ListParagraph"/>
        <w:numPr>
          <w:ilvl w:val="1"/>
          <w:numId w:val="16"/>
        </w:numPr>
        <w:ind w:left="709"/>
        <w:jc w:val="both"/>
        <w:rPr>
          <w:rFonts w:eastAsia="Calibri"/>
          <w:lang w:val="ro-RO"/>
        </w:rPr>
      </w:pPr>
      <w:r w:rsidRPr="0085418A">
        <w:rPr>
          <w:rFonts w:eastAsia="Calibri"/>
          <w:lang w:val="ro-RO"/>
        </w:rPr>
        <w:lastRenderedPageBreak/>
        <w:t xml:space="preserve">toate reclamele referitoare la un anumit model de cazan cu combustibil solid care conțin informații legate de energie sau de preț includ o mențiune privind clasa de eficiență energetică a modelului respectiv; </w:t>
      </w:r>
    </w:p>
    <w:p w14:paraId="718A84B8" w14:textId="77777777" w:rsidR="00111F53" w:rsidRPr="0085418A" w:rsidRDefault="00AA5367" w:rsidP="00C914D4">
      <w:pPr>
        <w:pStyle w:val="ListParagraph"/>
        <w:numPr>
          <w:ilvl w:val="1"/>
          <w:numId w:val="16"/>
        </w:numPr>
        <w:ind w:left="709"/>
        <w:jc w:val="both"/>
        <w:rPr>
          <w:rFonts w:eastAsia="Calibri"/>
          <w:lang w:val="ro-RO"/>
        </w:rPr>
      </w:pPr>
      <w:r w:rsidRPr="0085418A">
        <w:rPr>
          <w:rFonts w:eastAsia="Calibri"/>
          <w:lang w:val="ro-RO"/>
        </w:rPr>
        <w:t>toate materialele promoționale tehnice referitoare la un anumit model de cazan cu combustibil solid care descriu parametrii tehnici specifici acestuia includ o mențiune privind clasa de eficiență energetică a modelului respectiv.</w:t>
      </w:r>
    </w:p>
    <w:p w14:paraId="6A1285C5" w14:textId="77777777" w:rsidR="00BA4164" w:rsidRPr="0085418A" w:rsidRDefault="00BA4164" w:rsidP="00BA4164">
      <w:pPr>
        <w:ind w:left="284"/>
        <w:jc w:val="both"/>
        <w:rPr>
          <w:rFonts w:eastAsia="Calibri"/>
          <w:sz w:val="12"/>
          <w:lang w:val="ro-RO"/>
        </w:rPr>
      </w:pPr>
    </w:p>
    <w:p w14:paraId="63A2CB61" w14:textId="77777777" w:rsidR="008429A2" w:rsidRPr="00A53F63" w:rsidRDefault="00BB7DCC" w:rsidP="00302430">
      <w:pPr>
        <w:pStyle w:val="ListParagraph"/>
        <w:numPr>
          <w:ilvl w:val="0"/>
          <w:numId w:val="1"/>
        </w:numPr>
        <w:jc w:val="both"/>
        <w:rPr>
          <w:rFonts w:eastAsia="Calibri"/>
          <w:spacing w:val="-8"/>
          <w:lang w:val="ro-RO"/>
        </w:rPr>
      </w:pPr>
      <w:r w:rsidRPr="0085418A">
        <w:rPr>
          <w:color w:val="000000"/>
          <w:lang w:val="ro-RO"/>
        </w:rPr>
        <w:t>Du</w:t>
      </w:r>
      <w:r w:rsidRPr="00A53F63">
        <w:rPr>
          <w:color w:val="000000"/>
          <w:spacing w:val="-8"/>
          <w:lang w:val="ro-RO"/>
        </w:rPr>
        <w:t>pă intrarea în vigoare a prezentului Regulament</w:t>
      </w:r>
      <w:r w:rsidR="008429A2" w:rsidRPr="00A53F63">
        <w:rPr>
          <w:rFonts w:eastAsia="Calibri"/>
          <w:spacing w:val="-8"/>
          <w:lang w:val="ro-RO"/>
        </w:rPr>
        <w:t>, furnizorii care introduc pe piață sau pun în funcțiune cazane cu combustibil solid, inclusiv cele integrate în pachete de cazan cu combustibil solid, instalații de încălzire suplimentare, regulatoare de temperatură și dispozitive solare, se asigură că:</w:t>
      </w:r>
    </w:p>
    <w:p w14:paraId="776128E5" w14:textId="77777777" w:rsidR="00344A10" w:rsidRPr="0085418A" w:rsidRDefault="008429A2" w:rsidP="00C914D4">
      <w:pPr>
        <w:pStyle w:val="ListParagraph"/>
        <w:numPr>
          <w:ilvl w:val="1"/>
          <w:numId w:val="18"/>
        </w:numPr>
        <w:ind w:left="709"/>
        <w:jc w:val="both"/>
        <w:rPr>
          <w:rFonts w:eastAsia="Calibri"/>
          <w:lang w:val="ro-RO"/>
        </w:rPr>
      </w:pPr>
      <w:r w:rsidRPr="0085418A">
        <w:rPr>
          <w:rFonts w:eastAsia="Calibri"/>
          <w:lang w:val="ro-RO"/>
        </w:rPr>
        <w:t xml:space="preserve">pentru fiecare cazan cu combustibil solid, se pune la dispoziție o etichetă tipărită, cu formatul și informațiile stabilite în </w:t>
      </w:r>
      <w:r w:rsidRPr="00D01C7D">
        <w:rPr>
          <w:rFonts w:eastAsia="Calibri"/>
          <w:lang w:val="ro-RO"/>
        </w:rPr>
        <w:t xml:space="preserve">anexa </w:t>
      </w:r>
      <w:r w:rsidR="00344A10" w:rsidRPr="00D01C7D">
        <w:rPr>
          <w:rFonts w:eastAsia="Calibri"/>
          <w:lang w:val="ro-RO"/>
        </w:rPr>
        <w:t xml:space="preserve">nr. 2 </w:t>
      </w:r>
      <w:r w:rsidRPr="00D01C7D">
        <w:rPr>
          <w:rFonts w:eastAsia="Calibri"/>
          <w:lang w:val="ro-RO"/>
        </w:rPr>
        <w:t>punctul 1</w:t>
      </w:r>
      <w:r w:rsidR="00D01C7D">
        <w:rPr>
          <w:rFonts w:eastAsia="Calibri"/>
          <w:lang w:val="ro-RO"/>
        </w:rPr>
        <w:t xml:space="preserve">. </w:t>
      </w:r>
      <w:r w:rsidR="00D01C7D" w:rsidRPr="00D01C7D">
        <w:rPr>
          <w:rFonts w:eastAsia="Calibri"/>
          <w:lang w:val="ro-RO"/>
        </w:rPr>
        <w:t>subpct.</w:t>
      </w:r>
      <w:r w:rsidR="00D01C7D">
        <w:rPr>
          <w:rFonts w:eastAsia="Calibri"/>
          <w:lang w:val="ro-RO"/>
        </w:rPr>
        <w:t xml:space="preserve"> 2)</w:t>
      </w:r>
      <w:r w:rsidRPr="0085418A">
        <w:rPr>
          <w:rFonts w:eastAsia="Calibri"/>
          <w:lang w:val="ro-RO"/>
        </w:rPr>
        <w:t xml:space="preserve"> și care respectă clasele de eficiență e</w:t>
      </w:r>
      <w:r w:rsidR="00344A10" w:rsidRPr="0085418A">
        <w:rPr>
          <w:rFonts w:eastAsia="Calibri"/>
          <w:lang w:val="ro-RO"/>
        </w:rPr>
        <w:t>nergetică stabilite în anexa nr. 1;</w:t>
      </w:r>
    </w:p>
    <w:p w14:paraId="656ABF2B" w14:textId="77777777" w:rsidR="008429A2" w:rsidRPr="0085418A" w:rsidRDefault="008429A2" w:rsidP="00C914D4">
      <w:pPr>
        <w:pStyle w:val="ListParagraph"/>
        <w:numPr>
          <w:ilvl w:val="1"/>
          <w:numId w:val="18"/>
        </w:numPr>
        <w:ind w:left="709"/>
        <w:jc w:val="both"/>
        <w:rPr>
          <w:rFonts w:eastAsia="Calibri"/>
          <w:lang w:val="ro-RO"/>
        </w:rPr>
      </w:pPr>
      <w:r w:rsidRPr="0085418A">
        <w:rPr>
          <w:rFonts w:eastAsia="Calibri"/>
          <w:lang w:val="ro-RO"/>
        </w:rPr>
        <w:t>pentru fiecare model de cazan cu combustibil solid, se pune la dispoziția comercianților o etichetă electronică cu formatul și i</w:t>
      </w:r>
      <w:r w:rsidR="00344A10" w:rsidRPr="0085418A">
        <w:rPr>
          <w:rFonts w:eastAsia="Calibri"/>
          <w:lang w:val="ro-RO"/>
        </w:rPr>
        <w:t xml:space="preserve">nformațiile </w:t>
      </w:r>
      <w:r w:rsidR="00344A10" w:rsidRPr="00D01C7D">
        <w:rPr>
          <w:rFonts w:eastAsia="Calibri"/>
          <w:lang w:val="ro-RO"/>
        </w:rPr>
        <w:t>stabilite în anexa nr. 2</w:t>
      </w:r>
      <w:r w:rsidRPr="00D01C7D">
        <w:rPr>
          <w:rFonts w:eastAsia="Calibri"/>
          <w:lang w:val="ro-RO"/>
        </w:rPr>
        <w:t xml:space="preserve"> </w:t>
      </w:r>
      <w:r w:rsidR="00D01C7D" w:rsidRPr="00D01C7D">
        <w:rPr>
          <w:rFonts w:eastAsia="Calibri"/>
          <w:lang w:val="ro-RO"/>
        </w:rPr>
        <w:t>subpct.</w:t>
      </w:r>
      <w:r w:rsidR="00D01C7D">
        <w:rPr>
          <w:rFonts w:eastAsia="Calibri"/>
          <w:lang w:val="ro-RO"/>
        </w:rPr>
        <w:t xml:space="preserve"> 2)</w:t>
      </w:r>
      <w:r w:rsidR="00D01C7D" w:rsidRPr="0085418A">
        <w:rPr>
          <w:rFonts w:eastAsia="Calibri"/>
          <w:lang w:val="ro-RO"/>
        </w:rPr>
        <w:t xml:space="preserve"> </w:t>
      </w:r>
      <w:r w:rsidRPr="0085418A">
        <w:rPr>
          <w:rFonts w:eastAsia="Calibri"/>
          <w:lang w:val="ro-RO"/>
        </w:rPr>
        <w:t xml:space="preserve">și care respectă clasele de eficiență energetică stabilite în anexa </w:t>
      </w:r>
      <w:r w:rsidR="00344A10" w:rsidRPr="0085418A">
        <w:rPr>
          <w:rFonts w:eastAsia="Calibri"/>
          <w:lang w:val="ro-RO"/>
        </w:rPr>
        <w:t xml:space="preserve"> nr. 1</w:t>
      </w:r>
      <w:r w:rsidRPr="0085418A">
        <w:rPr>
          <w:rFonts w:eastAsia="Calibri"/>
          <w:lang w:val="ro-RO"/>
        </w:rPr>
        <w:t>.</w:t>
      </w:r>
    </w:p>
    <w:p w14:paraId="4B34B6B4" w14:textId="77777777" w:rsidR="00B4078F" w:rsidRPr="0085418A" w:rsidRDefault="00B4078F" w:rsidP="00B4078F">
      <w:pPr>
        <w:jc w:val="both"/>
        <w:rPr>
          <w:rFonts w:eastAsia="Calibri"/>
          <w:lang w:val="ro-RO"/>
        </w:rPr>
      </w:pPr>
    </w:p>
    <w:p w14:paraId="4051E850" w14:textId="77777777" w:rsidR="00AC4684" w:rsidRPr="00CE7C21" w:rsidRDefault="00AC4684" w:rsidP="00AC4684">
      <w:pPr>
        <w:pStyle w:val="ListParagraph"/>
        <w:numPr>
          <w:ilvl w:val="0"/>
          <w:numId w:val="1"/>
        </w:numPr>
        <w:jc w:val="both"/>
        <w:rPr>
          <w:rFonts w:eastAsia="Calibri"/>
          <w:lang w:val="ro-RO"/>
        </w:rPr>
      </w:pPr>
      <w:r w:rsidRPr="0085418A">
        <w:rPr>
          <w:color w:val="000000"/>
          <w:lang w:val="ro-RO"/>
        </w:rPr>
        <w:t>După intrarea în vigoare a prezentului Regulament</w:t>
      </w:r>
      <w:r w:rsidRPr="0085418A">
        <w:rPr>
          <w:rFonts w:eastAsia="Calibri"/>
          <w:lang w:val="ro-RO"/>
        </w:rPr>
        <w:t>, furnizorii care introduc pe piață și/sau pun în funcțiune pachete de cazan cu combustibil solid, instalații de încălzire suplimentare, regulatoare de temperatură și dispozitive solare se asigură că:</w:t>
      </w:r>
    </w:p>
    <w:p w14:paraId="214A257F" w14:textId="77777777" w:rsidR="00AC4684" w:rsidRPr="0085418A" w:rsidRDefault="00AC4684" w:rsidP="00C914D4">
      <w:pPr>
        <w:pStyle w:val="ListParagraph"/>
        <w:numPr>
          <w:ilvl w:val="0"/>
          <w:numId w:val="17"/>
        </w:numPr>
        <w:ind w:left="709"/>
        <w:jc w:val="both"/>
        <w:rPr>
          <w:rFonts w:eastAsia="Calibri"/>
          <w:lang w:val="ro-RO"/>
        </w:rPr>
      </w:pPr>
      <w:r w:rsidRPr="0085418A">
        <w:rPr>
          <w:rFonts w:eastAsia="Calibri"/>
          <w:lang w:val="ro-RO"/>
        </w:rPr>
        <w:t xml:space="preserve">fiecare pachet de cazan cu combustibil solid, instalații de încălzire suplimentare, regulatoare de temperatură și dispozitive solare este prevăzut cu o etichetă tipărită care are formatul și conține informațiile stabilite în anexa nr. 2 </w:t>
      </w:r>
      <w:r w:rsidRPr="00D01C7D">
        <w:rPr>
          <w:rFonts w:eastAsia="Calibri"/>
          <w:lang w:val="ro-RO"/>
        </w:rPr>
        <w:t>punctul 2 și</w:t>
      </w:r>
      <w:r w:rsidRPr="0085418A">
        <w:rPr>
          <w:rFonts w:eastAsia="Calibri"/>
          <w:lang w:val="ro-RO"/>
        </w:rPr>
        <w:t xml:space="preserve"> care respectă clasele de eficiență energetică stabilite în anexa nr.1;</w:t>
      </w:r>
    </w:p>
    <w:p w14:paraId="348D4A36" w14:textId="77777777" w:rsidR="00AC4684" w:rsidRPr="0085418A" w:rsidRDefault="00AC4684" w:rsidP="00C914D4">
      <w:pPr>
        <w:pStyle w:val="ListParagraph"/>
        <w:numPr>
          <w:ilvl w:val="0"/>
          <w:numId w:val="17"/>
        </w:numPr>
        <w:ind w:left="709"/>
        <w:jc w:val="both"/>
        <w:rPr>
          <w:rFonts w:eastAsia="Calibri"/>
          <w:lang w:val="ro-RO"/>
        </w:rPr>
      </w:pPr>
      <w:r w:rsidRPr="0085418A">
        <w:rPr>
          <w:rFonts w:eastAsia="Calibri"/>
          <w:lang w:val="ro-RO"/>
        </w:rPr>
        <w:t xml:space="preserve">pentru fiecare model care include un pachet de cazan cu combustibil solid, instalații de încălzire suplimentare, regulatoare de temperatură și dispozitive solare, se pune la dispoziția comercianților o etichetă electronică cu formatul și informațiile stabilite în </w:t>
      </w:r>
      <w:r w:rsidRPr="00D01C7D">
        <w:rPr>
          <w:rFonts w:eastAsia="Calibri"/>
          <w:lang w:val="ro-RO"/>
        </w:rPr>
        <w:t>anexa nr. 2 punctul 2 și</w:t>
      </w:r>
      <w:r w:rsidRPr="0085418A">
        <w:rPr>
          <w:rFonts w:eastAsia="Calibri"/>
          <w:lang w:val="ro-RO"/>
        </w:rPr>
        <w:t xml:space="preserve"> care respectă clasele de eficiență energetică stabilite în anexa nr.1;</w:t>
      </w:r>
    </w:p>
    <w:p w14:paraId="2B64C1A0" w14:textId="77777777" w:rsidR="00AC4684" w:rsidRPr="0085418A" w:rsidRDefault="00AC4684" w:rsidP="00C914D4">
      <w:pPr>
        <w:pStyle w:val="ListParagraph"/>
        <w:numPr>
          <w:ilvl w:val="0"/>
          <w:numId w:val="17"/>
        </w:numPr>
        <w:ind w:left="709"/>
        <w:jc w:val="both"/>
        <w:rPr>
          <w:rFonts w:eastAsia="Calibri"/>
          <w:lang w:val="ro-RO"/>
        </w:rPr>
      </w:pPr>
      <w:r w:rsidRPr="0085418A">
        <w:rPr>
          <w:rFonts w:eastAsia="Calibri"/>
          <w:lang w:val="ro-RO"/>
        </w:rPr>
        <w:t xml:space="preserve">pentru fiecare pachet de cazan cu combustibil solid, instalații de încălzire suplimentare, regulatoare de temperatură și dispozitive solare se furnizează o fișă a produsului, astfel cum este prevăzută la anexa </w:t>
      </w:r>
      <w:r w:rsidR="008429A2" w:rsidRPr="00EF1249">
        <w:rPr>
          <w:rFonts w:eastAsia="Calibri"/>
          <w:lang w:val="ro-RO"/>
        </w:rPr>
        <w:t>nr. 3</w:t>
      </w:r>
      <w:r w:rsidRPr="00EF1249">
        <w:rPr>
          <w:rFonts w:eastAsia="Calibri"/>
          <w:lang w:val="ro-RO"/>
        </w:rPr>
        <w:t xml:space="preserve"> punctul 2;</w:t>
      </w:r>
    </w:p>
    <w:p w14:paraId="5364DFF4" w14:textId="77777777" w:rsidR="00255F1A" w:rsidRPr="0085418A" w:rsidRDefault="00AC4684" w:rsidP="00C914D4">
      <w:pPr>
        <w:pStyle w:val="ListParagraph"/>
        <w:numPr>
          <w:ilvl w:val="0"/>
          <w:numId w:val="17"/>
        </w:numPr>
        <w:ind w:left="709"/>
        <w:jc w:val="both"/>
        <w:rPr>
          <w:rFonts w:eastAsia="Calibri"/>
          <w:lang w:val="ro-RO"/>
        </w:rPr>
      </w:pPr>
      <w:r w:rsidRPr="0085418A">
        <w:rPr>
          <w:rFonts w:eastAsia="Calibri"/>
          <w:lang w:val="ro-RO"/>
        </w:rPr>
        <w:t xml:space="preserve">pentru fiecare model care include un pachet de cazan cu combustibil solid, instalații de încălzire suplimentare, regulatoare de temperatură și dispozitive solare se pune la dispoziția comercianților o fișă electronică a produsului, astfel cum este </w:t>
      </w:r>
      <w:r w:rsidRPr="00EF1249">
        <w:rPr>
          <w:rFonts w:eastAsia="Calibri"/>
          <w:lang w:val="ro-RO"/>
        </w:rPr>
        <w:t>prevăzută la anexa</w:t>
      </w:r>
      <w:r w:rsidR="008429A2" w:rsidRPr="00EF1249">
        <w:rPr>
          <w:rFonts w:eastAsia="Calibri"/>
          <w:lang w:val="ro-RO"/>
        </w:rPr>
        <w:t xml:space="preserve"> nr. 3</w:t>
      </w:r>
      <w:r w:rsidRPr="00EF1249">
        <w:rPr>
          <w:rFonts w:eastAsia="Calibri"/>
          <w:lang w:val="ro-RO"/>
        </w:rPr>
        <w:t xml:space="preserve"> punctul 2;</w:t>
      </w:r>
    </w:p>
    <w:p w14:paraId="5FF082C2" w14:textId="7393DBE3" w:rsidR="00AC4684" w:rsidRPr="0085418A" w:rsidRDefault="007F28CB" w:rsidP="00C914D4">
      <w:pPr>
        <w:pStyle w:val="ListParagraph"/>
        <w:numPr>
          <w:ilvl w:val="0"/>
          <w:numId w:val="17"/>
        </w:numPr>
        <w:ind w:left="709"/>
        <w:jc w:val="both"/>
        <w:rPr>
          <w:rFonts w:eastAsia="Calibri"/>
          <w:lang w:val="ro-RO"/>
        </w:rPr>
      </w:pPr>
      <w:r w:rsidRPr="007F28CB">
        <w:rPr>
          <w:rFonts w:eastAsia="Calibri"/>
          <w:lang w:val="ro-RO"/>
        </w:rPr>
        <w:t>documentația tehnică, a cărei conținut este stabilit în anexa nr. 4, la cererea Inspectoratului de Stat pentru Supravegherea Produselor Nealimentare și Protecția Consumatorilor se pune la dispoziția acestuia</w:t>
      </w:r>
      <w:r w:rsidR="00255F1A" w:rsidRPr="0085418A">
        <w:rPr>
          <w:rFonts w:eastAsia="Calibri"/>
          <w:lang w:val="ro-RO"/>
        </w:rPr>
        <w:t xml:space="preserve">; </w:t>
      </w:r>
    </w:p>
    <w:p w14:paraId="28D534A1" w14:textId="77777777" w:rsidR="00AC4684" w:rsidRPr="0085418A" w:rsidRDefault="00AC4684" w:rsidP="00C914D4">
      <w:pPr>
        <w:pStyle w:val="ListParagraph"/>
        <w:numPr>
          <w:ilvl w:val="0"/>
          <w:numId w:val="17"/>
        </w:numPr>
        <w:ind w:left="709"/>
        <w:jc w:val="both"/>
        <w:rPr>
          <w:rFonts w:eastAsia="Calibri"/>
          <w:lang w:val="ro-RO"/>
        </w:rPr>
      </w:pPr>
      <w:r w:rsidRPr="0085418A">
        <w:rPr>
          <w:rFonts w:eastAsia="Calibri"/>
          <w:lang w:val="ro-RO"/>
        </w:rPr>
        <w:t>toate reclamele referitoare la un anumit model care include un pachet de cazan cu combustibil solid, instalații de încălzire suplimentare, regulatoare de temperatură și dispozitive solare și care conțin informații legate de energie sau de preț includ o mențiune privind clasa de eficiență energetică a modelului respectiv;</w:t>
      </w:r>
    </w:p>
    <w:p w14:paraId="1650CA66" w14:textId="77777777" w:rsidR="00AC4684" w:rsidRPr="0085418A" w:rsidRDefault="00AC4684" w:rsidP="00C914D4">
      <w:pPr>
        <w:pStyle w:val="ListParagraph"/>
        <w:numPr>
          <w:ilvl w:val="0"/>
          <w:numId w:val="17"/>
        </w:numPr>
        <w:ind w:left="709"/>
        <w:jc w:val="both"/>
        <w:rPr>
          <w:rFonts w:eastAsia="Calibri"/>
          <w:lang w:val="ro-RO"/>
        </w:rPr>
      </w:pPr>
      <w:r w:rsidRPr="0085418A">
        <w:rPr>
          <w:rFonts w:eastAsia="Calibri"/>
          <w:lang w:val="ro-RO"/>
        </w:rPr>
        <w:t>toate materialele promoționale tehnice referitoare la un anumit model care include un pachet de cazan cu combustibil solid, instalații de încălzire suplimentare, regulatoare de temperatură și dispozitive solare și care descriu parametrii tehnici specifici acestuia includ o mențiune privind clasa de eficiență energetică a modelului respectiv.</w:t>
      </w:r>
    </w:p>
    <w:p w14:paraId="34717097" w14:textId="77777777" w:rsidR="00AC4684" w:rsidRPr="0085418A" w:rsidRDefault="00AC4684" w:rsidP="00AC4684">
      <w:pPr>
        <w:pStyle w:val="ListParagraph"/>
        <w:jc w:val="both"/>
        <w:rPr>
          <w:rFonts w:eastAsia="Calibri"/>
          <w:lang w:val="ro-RO"/>
        </w:rPr>
      </w:pPr>
    </w:p>
    <w:p w14:paraId="7EF919E8" w14:textId="77777777" w:rsidR="00214621" w:rsidRPr="0085418A" w:rsidRDefault="00214621" w:rsidP="00214621">
      <w:pPr>
        <w:numPr>
          <w:ilvl w:val="0"/>
          <w:numId w:val="1"/>
        </w:numPr>
        <w:contextualSpacing/>
        <w:jc w:val="both"/>
        <w:rPr>
          <w:rFonts w:eastAsia="Calibri" w:cs="Times New Roman"/>
          <w:lang w:val="ro-RO"/>
        </w:rPr>
      </w:pPr>
      <w:r w:rsidRPr="0085418A">
        <w:rPr>
          <w:rFonts w:eastAsia="Calibri" w:cs="Times New Roman"/>
          <w:lang w:val="ro-RO"/>
        </w:rPr>
        <w:t>Comercianții de cazane cu combustibil solid se asigură că după intrarea în vigoare a prezentului Regulament:</w:t>
      </w:r>
    </w:p>
    <w:p w14:paraId="3563DD4E" w14:textId="77777777" w:rsidR="00214621" w:rsidRPr="0085418A" w:rsidRDefault="00214621" w:rsidP="00C914D4">
      <w:pPr>
        <w:numPr>
          <w:ilvl w:val="0"/>
          <w:numId w:val="19"/>
        </w:numPr>
        <w:contextualSpacing/>
        <w:jc w:val="both"/>
        <w:rPr>
          <w:rFonts w:eastAsia="Calibri" w:cs="Times New Roman"/>
          <w:lang w:val="ro-RO"/>
        </w:rPr>
      </w:pPr>
      <w:r w:rsidRPr="0085418A">
        <w:rPr>
          <w:rFonts w:eastAsia="Calibri" w:cs="Times New Roman"/>
          <w:lang w:val="ro-RO"/>
        </w:rPr>
        <w:lastRenderedPageBreak/>
        <w:t xml:space="preserve">la punctul de vânzare, </w:t>
      </w:r>
      <w:r w:rsidRPr="00EF1249">
        <w:rPr>
          <w:rFonts w:eastAsia="Calibri" w:cs="Times New Roman"/>
          <w:lang w:val="ro-RO"/>
        </w:rPr>
        <w:t xml:space="preserve">fiecare cazan cu combustibil solid este prevăzut cu eticheta pusă la dispoziție de furnizor în conformitate cu </w:t>
      </w:r>
      <w:r w:rsidR="00EF1249" w:rsidRPr="00EF1249">
        <w:rPr>
          <w:rFonts w:eastAsia="Calibri" w:cs="Times New Roman"/>
          <w:lang w:val="ro-RO"/>
        </w:rPr>
        <w:t>pct. 5</w:t>
      </w:r>
      <w:r w:rsidRPr="00EF1249">
        <w:rPr>
          <w:rFonts w:eastAsia="Calibri" w:cs="Times New Roman"/>
          <w:lang w:val="ro-RO"/>
        </w:rPr>
        <w:t xml:space="preserve"> </w:t>
      </w:r>
      <w:r w:rsidR="00EF1249" w:rsidRPr="00EF1249">
        <w:rPr>
          <w:rFonts w:eastAsia="Calibri" w:cs="Times New Roman"/>
          <w:lang w:val="ro-RO"/>
        </w:rPr>
        <w:t>subpct.</w:t>
      </w:r>
      <w:r w:rsidRPr="00EF1249">
        <w:rPr>
          <w:rFonts w:eastAsia="Calibri" w:cs="Times New Roman"/>
          <w:lang w:val="ro-RO"/>
        </w:rPr>
        <w:t xml:space="preserve">1) sau </w:t>
      </w:r>
      <w:r w:rsidR="00EF1249" w:rsidRPr="00EF1249">
        <w:rPr>
          <w:rFonts w:eastAsia="Calibri" w:cs="Times New Roman"/>
          <w:lang w:val="ro-RO"/>
        </w:rPr>
        <w:t xml:space="preserve">subpct. </w:t>
      </w:r>
      <w:r w:rsidRPr="00EF1249">
        <w:rPr>
          <w:rFonts w:eastAsia="Calibri" w:cs="Times New Roman"/>
          <w:lang w:val="ro-RO"/>
        </w:rPr>
        <w:t>2), pe partea exterioară</w:t>
      </w:r>
      <w:r w:rsidRPr="0085418A">
        <w:rPr>
          <w:rFonts w:eastAsia="Calibri" w:cs="Times New Roman"/>
          <w:lang w:val="ro-RO"/>
        </w:rPr>
        <w:t xml:space="preserve"> frontală a produsului, astfel încât aceasta să fie clar vizibilă;</w:t>
      </w:r>
    </w:p>
    <w:p w14:paraId="532DD546" w14:textId="77777777" w:rsidR="00214621" w:rsidRPr="0085418A" w:rsidRDefault="00214621" w:rsidP="00C914D4">
      <w:pPr>
        <w:numPr>
          <w:ilvl w:val="0"/>
          <w:numId w:val="19"/>
        </w:numPr>
        <w:contextualSpacing/>
        <w:jc w:val="both"/>
        <w:rPr>
          <w:rFonts w:eastAsia="Calibri" w:cs="Times New Roman"/>
          <w:lang w:val="ro-RO"/>
        </w:rPr>
      </w:pPr>
      <w:r w:rsidRPr="0085418A">
        <w:rPr>
          <w:rFonts w:eastAsia="Calibri" w:cs="Times New Roman"/>
          <w:lang w:val="ro-RO"/>
        </w:rPr>
        <w:t>cazanele cu combustibil solid oferite spre vânzare, închiriere sau cumpărare cu plata în rate, în condiți</w:t>
      </w:r>
      <w:r w:rsidRPr="00A53F63">
        <w:rPr>
          <w:rFonts w:eastAsia="Calibri" w:cs="Times New Roman"/>
          <w:spacing w:val="-6"/>
          <w:lang w:val="ro-RO"/>
        </w:rPr>
        <w:t>ile în care utilizatorul final nu poate vedea produsul expus, sunt comercializate împreună cu informațiile puse la dispoziție de furnizori în conformitate cu anexa nr.5 punctul 1, cu excepția cazului în care oferta se face prin intermediul internetului, caz în care se aplică dispozițiile din anexa nr. 6;</w:t>
      </w:r>
    </w:p>
    <w:p w14:paraId="205BB367" w14:textId="77777777" w:rsidR="00214621" w:rsidRPr="0085418A" w:rsidRDefault="00214621" w:rsidP="00C914D4">
      <w:pPr>
        <w:numPr>
          <w:ilvl w:val="0"/>
          <w:numId w:val="19"/>
        </w:numPr>
        <w:contextualSpacing/>
        <w:jc w:val="both"/>
        <w:rPr>
          <w:rFonts w:eastAsia="Calibri" w:cs="Times New Roman"/>
          <w:lang w:val="ro-RO"/>
        </w:rPr>
      </w:pPr>
      <w:r w:rsidRPr="0085418A">
        <w:rPr>
          <w:rFonts w:eastAsia="Calibri" w:cs="Times New Roman"/>
          <w:lang w:val="ro-RO"/>
        </w:rPr>
        <w:t>toate reclamele referitoare la un anumit model de cazan cu combustibil solid care conțin informații legate de energie sau de preț includ o mențiune privind clasa de eficiență energetică a modelului respectiv;</w:t>
      </w:r>
    </w:p>
    <w:p w14:paraId="78FE2924" w14:textId="77777777" w:rsidR="00A11E28" w:rsidRPr="0085418A" w:rsidRDefault="00214621" w:rsidP="00C914D4">
      <w:pPr>
        <w:numPr>
          <w:ilvl w:val="0"/>
          <w:numId w:val="19"/>
        </w:numPr>
        <w:contextualSpacing/>
        <w:jc w:val="both"/>
        <w:rPr>
          <w:rFonts w:eastAsia="Calibri" w:cs="Times New Roman"/>
          <w:lang w:val="ro-RO"/>
        </w:rPr>
      </w:pPr>
      <w:r w:rsidRPr="0085418A">
        <w:rPr>
          <w:rFonts w:eastAsia="Calibri"/>
          <w:lang w:val="ro-RO"/>
        </w:rPr>
        <w:t>toate materialele promoționale tehnice referitoare la un anumit model de cazan cu combustibil solid care descriu parametrii tehnici specifici acestuia includ o mențiune privind clasa de eficiență energetică a modelului respectiv.</w:t>
      </w:r>
    </w:p>
    <w:p w14:paraId="497D4928" w14:textId="77777777" w:rsidR="00214621" w:rsidRPr="0085418A" w:rsidRDefault="00214621" w:rsidP="00214621">
      <w:pPr>
        <w:ind w:left="720"/>
        <w:contextualSpacing/>
        <w:jc w:val="both"/>
        <w:rPr>
          <w:rFonts w:eastAsia="Calibri" w:cs="Times New Roman"/>
          <w:lang w:val="ro-RO"/>
        </w:rPr>
      </w:pPr>
    </w:p>
    <w:p w14:paraId="666C5FC4" w14:textId="77777777" w:rsidR="00A11E28" w:rsidRPr="00B706CA" w:rsidRDefault="00A11E28" w:rsidP="00B706CA">
      <w:pPr>
        <w:pStyle w:val="ListParagraph"/>
        <w:numPr>
          <w:ilvl w:val="0"/>
          <w:numId w:val="1"/>
        </w:numPr>
        <w:jc w:val="both"/>
        <w:rPr>
          <w:rFonts w:eastAsia="Calibri"/>
          <w:lang w:val="ro-RO"/>
        </w:rPr>
      </w:pPr>
      <w:r w:rsidRPr="0085418A">
        <w:rPr>
          <w:rFonts w:eastAsia="Calibri"/>
          <w:lang w:val="ro-RO"/>
        </w:rPr>
        <w:t>Comercianții de pachete de cazan cu combustibil solid, instalații de încălzire suplimentare, regulatoare de temperatură și dispozitive solare se asigură că:</w:t>
      </w:r>
    </w:p>
    <w:p w14:paraId="66A2D30B" w14:textId="77777777" w:rsidR="00A11E28" w:rsidRPr="00BE763F" w:rsidRDefault="00A11E28" w:rsidP="00C914D4">
      <w:pPr>
        <w:pStyle w:val="ListParagraph"/>
        <w:numPr>
          <w:ilvl w:val="0"/>
          <w:numId w:val="20"/>
        </w:numPr>
        <w:ind w:left="709"/>
        <w:jc w:val="both"/>
        <w:rPr>
          <w:rFonts w:eastAsia="Calibri"/>
          <w:lang w:val="ro-RO"/>
        </w:rPr>
      </w:pPr>
      <w:r w:rsidRPr="0085418A">
        <w:rPr>
          <w:rFonts w:eastAsia="Calibri"/>
          <w:lang w:val="ro-RO"/>
        </w:rPr>
        <w:t xml:space="preserve">orice ofertă pentru un anumit pachet include clasa de eficiență energetică a pachetului respectiv, prin afișarea pe pachet a etichetei puse la dispoziție de furnizor în </w:t>
      </w:r>
      <w:r w:rsidRPr="00BE763F">
        <w:rPr>
          <w:rFonts w:eastAsia="Calibri"/>
          <w:lang w:val="ro-RO"/>
        </w:rPr>
        <w:t xml:space="preserve">conformitate cu </w:t>
      </w:r>
      <w:r w:rsidR="00BE763F" w:rsidRPr="00BE763F">
        <w:rPr>
          <w:rFonts w:eastAsia="Calibri"/>
          <w:lang w:val="ro-RO"/>
        </w:rPr>
        <w:t>pct. 5</w:t>
      </w:r>
      <w:r w:rsidRPr="00BE763F">
        <w:rPr>
          <w:rFonts w:eastAsia="Calibri"/>
          <w:lang w:val="ro-RO"/>
        </w:rPr>
        <w:t xml:space="preserve"> </w:t>
      </w:r>
      <w:r w:rsidR="00BE763F" w:rsidRPr="00BE763F">
        <w:rPr>
          <w:rFonts w:eastAsia="Calibri"/>
          <w:lang w:val="ro-RO"/>
        </w:rPr>
        <w:t xml:space="preserve">subpct. </w:t>
      </w:r>
      <w:r w:rsidRPr="00BE763F">
        <w:rPr>
          <w:rFonts w:eastAsia="Calibri"/>
          <w:lang w:val="ro-RO"/>
        </w:rPr>
        <w:t xml:space="preserve">3) litera a), precum și fișa produsului pusă la dispoziție de furnizor în conformitate cu </w:t>
      </w:r>
      <w:r w:rsidR="00BE763F" w:rsidRPr="00BE763F">
        <w:rPr>
          <w:rFonts w:eastAsia="Calibri"/>
          <w:lang w:val="ro-RO"/>
        </w:rPr>
        <w:t xml:space="preserve">pct. 5 subpct. 3) litera </w:t>
      </w:r>
      <w:r w:rsidRPr="00BE763F">
        <w:rPr>
          <w:rFonts w:eastAsia="Calibri"/>
          <w:lang w:val="ro-RO"/>
        </w:rPr>
        <w:t>c), completată în mod corespunzător cu caracteristicile pachetului respectiv;</w:t>
      </w:r>
    </w:p>
    <w:p w14:paraId="0F873BF8" w14:textId="77777777" w:rsidR="00A11E28" w:rsidRPr="0085418A" w:rsidRDefault="00A11E28" w:rsidP="00C914D4">
      <w:pPr>
        <w:pStyle w:val="ListParagraph"/>
        <w:numPr>
          <w:ilvl w:val="0"/>
          <w:numId w:val="20"/>
        </w:numPr>
        <w:ind w:left="709"/>
        <w:jc w:val="both"/>
        <w:rPr>
          <w:rFonts w:eastAsia="Calibri"/>
          <w:lang w:val="ro-RO"/>
        </w:rPr>
      </w:pPr>
      <w:r w:rsidRPr="0085418A">
        <w:rPr>
          <w:rFonts w:eastAsia="Calibri"/>
          <w:lang w:val="ro-RO"/>
        </w:rPr>
        <w:t xml:space="preserve">pachetele de cazan cu combustibil solid, instalații de încălzire suplimentare, regulatoare de temperatură și dispozitive solare oferite spre vânzare, închiriere sau cumpărare cu plata în rate, în condițiile în care utilizatorul final nu poate vedea pachetul expus, se comercializează împreună cu informațiile puse la dispoziție în conformitate cu </w:t>
      </w:r>
      <w:r w:rsidRPr="00BE763F">
        <w:rPr>
          <w:rFonts w:eastAsia="Calibri"/>
          <w:lang w:val="ro-RO"/>
        </w:rPr>
        <w:t xml:space="preserve">anexa </w:t>
      </w:r>
      <w:r w:rsidR="00214621" w:rsidRPr="00BE763F">
        <w:rPr>
          <w:rFonts w:eastAsia="Calibri"/>
          <w:lang w:val="ro-RO"/>
        </w:rPr>
        <w:t>nr. 4</w:t>
      </w:r>
      <w:r w:rsidRPr="00BE763F">
        <w:rPr>
          <w:rFonts w:eastAsia="Calibri"/>
          <w:lang w:val="ro-RO"/>
        </w:rPr>
        <w:t xml:space="preserve"> punctul 2,</w:t>
      </w:r>
      <w:r w:rsidRPr="0085418A">
        <w:rPr>
          <w:rFonts w:eastAsia="Calibri"/>
          <w:lang w:val="ro-RO"/>
        </w:rPr>
        <w:t xml:space="preserve"> cu excepția cazului în care oferta se face prin intermediul internetului, caz în care se aplică dispozițiile din anexa </w:t>
      </w:r>
      <w:r w:rsidR="00214621" w:rsidRPr="0085418A">
        <w:rPr>
          <w:rFonts w:eastAsia="Calibri"/>
          <w:lang w:val="ro-RO"/>
        </w:rPr>
        <w:t>nr. 6</w:t>
      </w:r>
      <w:r w:rsidRPr="0085418A">
        <w:rPr>
          <w:rFonts w:eastAsia="Calibri"/>
          <w:lang w:val="ro-RO"/>
        </w:rPr>
        <w:t>;</w:t>
      </w:r>
    </w:p>
    <w:p w14:paraId="52144CF1" w14:textId="77777777" w:rsidR="00A11E28" w:rsidRPr="0085418A" w:rsidRDefault="00A11E28" w:rsidP="00C914D4">
      <w:pPr>
        <w:pStyle w:val="ListParagraph"/>
        <w:numPr>
          <w:ilvl w:val="0"/>
          <w:numId w:val="20"/>
        </w:numPr>
        <w:ind w:left="709"/>
        <w:jc w:val="both"/>
        <w:rPr>
          <w:rFonts w:eastAsia="Calibri"/>
          <w:lang w:val="ro-RO"/>
        </w:rPr>
      </w:pPr>
      <w:r w:rsidRPr="0085418A">
        <w:rPr>
          <w:rFonts w:eastAsia="Calibri"/>
          <w:lang w:val="ro-RO"/>
        </w:rPr>
        <w:t>toate reclamele referitoare la un anumit model care include un pachet de cazan cu combustibil solid, instalații de încălzire suplimentare, regulatoare de temperatură și modele de dispozitive solare și care conțin informații legate de energie sau de preț includ o mențiune privind clasa de eficiență energetică a modelului respectiv;</w:t>
      </w:r>
    </w:p>
    <w:p w14:paraId="6FD8AE10" w14:textId="77777777" w:rsidR="00A11E28" w:rsidRPr="0085418A" w:rsidRDefault="00A11E28" w:rsidP="00C914D4">
      <w:pPr>
        <w:pStyle w:val="ListParagraph"/>
        <w:numPr>
          <w:ilvl w:val="0"/>
          <w:numId w:val="20"/>
        </w:numPr>
        <w:ind w:left="709"/>
        <w:jc w:val="both"/>
        <w:rPr>
          <w:rFonts w:eastAsia="Calibri"/>
          <w:lang w:val="ro-RO"/>
        </w:rPr>
      </w:pPr>
      <w:r w:rsidRPr="0085418A">
        <w:rPr>
          <w:rFonts w:eastAsia="Calibri"/>
          <w:lang w:val="ro-RO"/>
        </w:rPr>
        <w:t>toate materialele promoționale tehnice referitoare la un anumit model care include un pachet de cazan cu combustibil solid, instalații de încălzire suplimentare, regulatoare de temperatură și dispozitive solare și care descriu parametrii tehnici specifici acestuia includ o mențiune privind clasa de eficiență energetică a modelului respectiv.</w:t>
      </w:r>
    </w:p>
    <w:p w14:paraId="669A86F5" w14:textId="77777777" w:rsidR="00A11E28" w:rsidRPr="0085418A" w:rsidRDefault="00A11E28" w:rsidP="00A11E28">
      <w:pPr>
        <w:pStyle w:val="ListParagraph"/>
        <w:jc w:val="both"/>
        <w:rPr>
          <w:rFonts w:eastAsia="Calibri"/>
          <w:lang w:val="ro-RO"/>
        </w:rPr>
      </w:pPr>
    </w:p>
    <w:p w14:paraId="51385B9D" w14:textId="77777777" w:rsidR="00BA4164" w:rsidRPr="0085418A" w:rsidRDefault="00BA4164" w:rsidP="00302430">
      <w:pPr>
        <w:jc w:val="center"/>
        <w:rPr>
          <w:rFonts w:eastAsia="Calibri"/>
          <w:b/>
          <w:bCs/>
          <w:lang w:val="ro-RO"/>
        </w:rPr>
      </w:pPr>
      <w:r w:rsidRPr="0085418A">
        <w:rPr>
          <w:b/>
          <w:lang w:val="ro-RO"/>
        </w:rPr>
        <w:t>IV. METODE</w:t>
      </w:r>
      <w:r w:rsidRPr="0085418A">
        <w:rPr>
          <w:rFonts w:eastAsia="Calibri"/>
          <w:b/>
          <w:bCs/>
          <w:lang w:val="ro-RO"/>
        </w:rPr>
        <w:t xml:space="preserve"> DE MĂSURARE</w:t>
      </w:r>
    </w:p>
    <w:p w14:paraId="7A1F847A" w14:textId="77777777" w:rsidR="00BA4164" w:rsidRPr="0085418A" w:rsidRDefault="00BA4164" w:rsidP="00BA4164">
      <w:pPr>
        <w:rPr>
          <w:rFonts w:eastAsia="Calibri"/>
          <w:sz w:val="10"/>
          <w:lang w:val="ro-RO"/>
        </w:rPr>
      </w:pPr>
    </w:p>
    <w:p w14:paraId="262A327C" w14:textId="77777777" w:rsidR="00BA4164" w:rsidRPr="0085418A" w:rsidRDefault="00BA4164" w:rsidP="000B50D8">
      <w:pPr>
        <w:pStyle w:val="ListParagraph"/>
        <w:numPr>
          <w:ilvl w:val="0"/>
          <w:numId w:val="1"/>
        </w:numPr>
        <w:ind w:left="0" w:firstLine="360"/>
        <w:jc w:val="both"/>
        <w:rPr>
          <w:rFonts w:eastAsia="Calibri"/>
          <w:lang w:val="ro-RO"/>
        </w:rPr>
      </w:pPr>
      <w:r w:rsidRPr="0085418A">
        <w:rPr>
          <w:rFonts w:eastAsia="Calibri"/>
          <w:lang w:val="ro-RO"/>
        </w:rPr>
        <w:t xml:space="preserve">Informațiile care trebuie furnizate în temeiul capitolului III </w:t>
      </w:r>
      <w:r w:rsidR="00F12D32" w:rsidRPr="0085418A">
        <w:rPr>
          <w:rFonts w:eastAsia="Calibri"/>
          <w:lang w:val="ro-RO"/>
        </w:rPr>
        <w:t>se obțin prin metode de măsurare și de calcul fiabile, exacte și reproductibile, care iau în considerare metodele de măsurare și de calcul de ultimă generație recunoscute, stabilite în anexa nr. 7</w:t>
      </w:r>
      <w:r w:rsidR="00541B10" w:rsidRPr="0085418A">
        <w:rPr>
          <w:rFonts w:eastAsia="Calibri"/>
          <w:lang w:val="ro-RO"/>
        </w:rPr>
        <w:t xml:space="preserve">. </w:t>
      </w:r>
      <w:r w:rsidR="00F12D32" w:rsidRPr="0085418A">
        <w:rPr>
          <w:rFonts w:eastAsia="Calibri"/>
          <w:lang w:val="ro-RO"/>
        </w:rPr>
        <w:t>Indicele de eficiență energetică se determină în conformitate cu anexa nr. 8</w:t>
      </w:r>
      <w:r w:rsidRPr="0085418A">
        <w:rPr>
          <w:rFonts w:eastAsia="Calibri"/>
          <w:lang w:val="ro-RO"/>
        </w:rPr>
        <w:t>.</w:t>
      </w:r>
    </w:p>
    <w:p w14:paraId="3BDF83C2" w14:textId="77777777" w:rsidR="00BA4164" w:rsidRPr="0085418A" w:rsidRDefault="00BA4164" w:rsidP="00BA4164">
      <w:pPr>
        <w:rPr>
          <w:rFonts w:eastAsia="Calibri"/>
          <w:lang w:val="ro-RO"/>
        </w:rPr>
      </w:pPr>
    </w:p>
    <w:p w14:paraId="08CE729C" w14:textId="77777777" w:rsidR="00BA4164" w:rsidRPr="0085418A" w:rsidRDefault="00BA4164" w:rsidP="00BA4164">
      <w:pPr>
        <w:shd w:val="clear" w:color="auto" w:fill="FFFFFF"/>
        <w:tabs>
          <w:tab w:val="left" w:pos="284"/>
          <w:tab w:val="left" w:pos="993"/>
        </w:tabs>
        <w:spacing w:line="259" w:lineRule="auto"/>
        <w:ind w:left="544"/>
        <w:jc w:val="center"/>
        <w:rPr>
          <w:rFonts w:eastAsia="Calibri"/>
          <w:b/>
          <w:bCs/>
          <w:lang w:val="ro-RO"/>
        </w:rPr>
      </w:pPr>
      <w:r w:rsidRPr="0085418A">
        <w:rPr>
          <w:b/>
          <w:lang w:val="ro-RO"/>
        </w:rPr>
        <w:t>V. PROCEDURA</w:t>
      </w:r>
      <w:r w:rsidRPr="0085418A">
        <w:rPr>
          <w:rFonts w:eastAsia="Calibri"/>
          <w:b/>
          <w:bCs/>
          <w:lang w:val="ro-RO"/>
        </w:rPr>
        <w:t xml:space="preserve"> DE VERIFICARE </w:t>
      </w:r>
    </w:p>
    <w:p w14:paraId="730F88EF" w14:textId="77777777" w:rsidR="00BA4164" w:rsidRPr="0085418A" w:rsidRDefault="00BA4164" w:rsidP="00BA4164">
      <w:pPr>
        <w:shd w:val="clear" w:color="auto" w:fill="FFFFFF"/>
        <w:tabs>
          <w:tab w:val="left" w:pos="284"/>
          <w:tab w:val="left" w:pos="993"/>
        </w:tabs>
        <w:spacing w:line="259" w:lineRule="auto"/>
        <w:ind w:left="544"/>
        <w:jc w:val="center"/>
        <w:rPr>
          <w:rFonts w:eastAsia="Calibri"/>
          <w:b/>
          <w:bCs/>
          <w:lang w:val="ro-RO"/>
        </w:rPr>
      </w:pPr>
      <w:r w:rsidRPr="0085418A">
        <w:rPr>
          <w:rFonts w:eastAsia="Calibri"/>
          <w:b/>
          <w:bCs/>
          <w:lang w:val="ro-RO"/>
        </w:rPr>
        <w:t>ÎN SCOPUL SUPRAVEGHERII PIEȚEI</w:t>
      </w:r>
    </w:p>
    <w:p w14:paraId="360536DB" w14:textId="754187AA" w:rsidR="00BA4164" w:rsidRPr="0085418A" w:rsidRDefault="00BA4164" w:rsidP="000B50D8">
      <w:pPr>
        <w:pStyle w:val="ListParagraph"/>
        <w:numPr>
          <w:ilvl w:val="0"/>
          <w:numId w:val="1"/>
        </w:numPr>
        <w:ind w:left="0" w:firstLine="360"/>
        <w:jc w:val="both"/>
        <w:rPr>
          <w:rFonts w:eastAsia="Calibri"/>
          <w:lang w:val="ro-RO"/>
        </w:rPr>
      </w:pPr>
      <w:r w:rsidRPr="0085418A">
        <w:rPr>
          <w:rFonts w:eastAsia="Calibri"/>
          <w:lang w:val="ro-RO"/>
        </w:rPr>
        <w:t xml:space="preserve">Inspectoratul de Stat pentru Supravegherea Produselor Nealimentare și Protecția Consumatorilor </w:t>
      </w:r>
      <w:r w:rsidR="00F12D32" w:rsidRPr="0085418A">
        <w:rPr>
          <w:rFonts w:eastAsia="Calibri"/>
          <w:lang w:val="ro-RO"/>
        </w:rPr>
        <w:t>evaluează conformitatea cu prezentul regulament a clasei de eficiență energetică declarată a cazanelor cu combustibil solid și a pachetelor de cazan cu combustibil solid, instalații de încălzire suplimentare, regulatoare de temperatură și dispozitive solare conform procedurii prevăzute în anexa</w:t>
      </w:r>
      <w:r w:rsidR="00993E4B" w:rsidRPr="0085418A">
        <w:rPr>
          <w:rFonts w:eastAsia="Calibri"/>
          <w:lang w:val="ro-RO"/>
        </w:rPr>
        <w:t xml:space="preserve"> nr. 9</w:t>
      </w:r>
      <w:r w:rsidRPr="0085418A">
        <w:rPr>
          <w:rFonts w:eastAsia="Calibri"/>
          <w:lang w:val="ro-RO"/>
        </w:rPr>
        <w:t>.</w:t>
      </w:r>
      <w:r w:rsidR="000B50D8">
        <w:rPr>
          <w:rFonts w:eastAsia="Calibri"/>
          <w:lang w:val="ro-RO"/>
        </w:rPr>
        <w:t xml:space="preserve"> </w:t>
      </w:r>
      <w:r w:rsidR="000B50D8">
        <w:rPr>
          <w:rFonts w:eastAsia="Calibri"/>
          <w:lang w:val="ro-MD"/>
        </w:rPr>
        <w:t xml:space="preserve">La implementarea procedurii de verificare în scopul supravegherii pieței, Inspectoratul ține cont de prevederile </w:t>
      </w:r>
      <w:r w:rsidR="000B50D8" w:rsidRPr="00D31668">
        <w:rPr>
          <w:rFonts w:eastAsia="Calibri"/>
          <w:lang w:val="ro-MD"/>
        </w:rPr>
        <w:lastRenderedPageBreak/>
        <w:t>Leg</w:t>
      </w:r>
      <w:r w:rsidR="000B50D8">
        <w:rPr>
          <w:rFonts w:eastAsia="Calibri"/>
          <w:lang w:val="ro-MD"/>
        </w:rPr>
        <w:t xml:space="preserve">ii </w:t>
      </w:r>
      <w:r w:rsidR="000B50D8" w:rsidRPr="00D31668">
        <w:rPr>
          <w:rFonts w:eastAsia="Calibri"/>
          <w:lang w:val="ro-MD"/>
        </w:rPr>
        <w:t xml:space="preserve"> nr.131</w:t>
      </w:r>
      <w:r w:rsidR="000B50D8">
        <w:rPr>
          <w:rFonts w:eastAsia="Calibri"/>
          <w:lang w:val="ro-MD"/>
        </w:rPr>
        <w:t>/</w:t>
      </w:r>
      <w:r w:rsidR="000B50D8" w:rsidRPr="00D31668">
        <w:rPr>
          <w:rFonts w:eastAsia="Calibri"/>
          <w:lang w:val="ro-MD"/>
        </w:rPr>
        <w:t>2012 privind controlul de stat și</w:t>
      </w:r>
      <w:r w:rsidR="000B50D8">
        <w:rPr>
          <w:rFonts w:eastAsia="Calibri"/>
          <w:lang w:val="ro-MD"/>
        </w:rPr>
        <w:t xml:space="preserve"> ale</w:t>
      </w:r>
      <w:r w:rsidR="000B50D8" w:rsidRPr="00D31668">
        <w:rPr>
          <w:rFonts w:eastAsia="Calibri"/>
          <w:lang w:val="ro-MD"/>
        </w:rPr>
        <w:t xml:space="preserve"> Leg</w:t>
      </w:r>
      <w:r w:rsidR="000B50D8">
        <w:rPr>
          <w:rFonts w:eastAsia="Calibri"/>
          <w:lang w:val="ro-MD"/>
        </w:rPr>
        <w:t>ii</w:t>
      </w:r>
      <w:r w:rsidR="000B50D8" w:rsidRPr="00D31668">
        <w:rPr>
          <w:rFonts w:eastAsia="Calibri"/>
          <w:lang w:val="ro-MD"/>
        </w:rPr>
        <w:t xml:space="preserve"> </w:t>
      </w:r>
      <w:r w:rsidR="000B50D8">
        <w:rPr>
          <w:rFonts w:eastAsia="Calibri"/>
          <w:lang w:val="ro-MD"/>
        </w:rPr>
        <w:t>n</w:t>
      </w:r>
      <w:r w:rsidR="000B50D8" w:rsidRPr="00D31668">
        <w:rPr>
          <w:rFonts w:eastAsia="Calibri"/>
          <w:lang w:val="ro-MD"/>
        </w:rPr>
        <w:t>r. 162</w:t>
      </w:r>
      <w:r w:rsidR="000B50D8">
        <w:rPr>
          <w:rFonts w:eastAsia="Calibri"/>
          <w:lang w:val="ro-MD"/>
        </w:rPr>
        <w:t>/</w:t>
      </w:r>
      <w:r w:rsidR="000B50D8" w:rsidRPr="00D31668">
        <w:rPr>
          <w:rFonts w:eastAsia="Calibri"/>
          <w:lang w:val="ro-MD"/>
        </w:rPr>
        <w:t>2023</w:t>
      </w:r>
      <w:r w:rsidR="000B50D8">
        <w:rPr>
          <w:rFonts w:eastAsia="Calibri"/>
          <w:lang w:val="ro-MD"/>
        </w:rPr>
        <w:t xml:space="preserve"> </w:t>
      </w:r>
      <w:r w:rsidR="000B50D8" w:rsidRPr="00D31668">
        <w:rPr>
          <w:rFonts w:eastAsia="Calibri"/>
          <w:lang w:val="ro-MD"/>
        </w:rPr>
        <w:t>privind supravegherea pieței și conformitatea produselor</w:t>
      </w:r>
      <w:r w:rsidR="000B50D8">
        <w:rPr>
          <w:rFonts w:eastAsia="Calibri"/>
          <w:lang w:val="ro-MD"/>
        </w:rPr>
        <w:t>.</w:t>
      </w:r>
    </w:p>
    <w:p w14:paraId="0116371F" w14:textId="6D9A5328" w:rsidR="000B50D8" w:rsidRDefault="000B50D8">
      <w:pPr>
        <w:spacing w:after="160" w:line="259" w:lineRule="auto"/>
        <w:rPr>
          <w:i/>
          <w:lang w:val="ro-RO"/>
        </w:rPr>
      </w:pPr>
      <w:r>
        <w:rPr>
          <w:i/>
          <w:lang w:val="ro-RO"/>
        </w:rPr>
        <w:br w:type="page"/>
      </w:r>
    </w:p>
    <w:p w14:paraId="54750969" w14:textId="77777777" w:rsidR="00A53F63" w:rsidRDefault="00A53F63" w:rsidP="00BA4164">
      <w:pPr>
        <w:shd w:val="clear" w:color="auto" w:fill="FFFFFF"/>
        <w:ind w:left="5103"/>
        <w:jc w:val="right"/>
        <w:textAlignment w:val="baseline"/>
        <w:rPr>
          <w:i/>
          <w:lang w:val="ro-RO"/>
        </w:rPr>
      </w:pPr>
    </w:p>
    <w:p w14:paraId="4C4D3F48" w14:textId="77777777" w:rsidR="00BA4164" w:rsidRPr="0085418A" w:rsidRDefault="00BA4164" w:rsidP="00BA4164">
      <w:pPr>
        <w:shd w:val="clear" w:color="auto" w:fill="FFFFFF"/>
        <w:ind w:left="5103"/>
        <w:jc w:val="right"/>
        <w:textAlignment w:val="baseline"/>
        <w:rPr>
          <w:i/>
          <w:lang w:val="ro-RO"/>
        </w:rPr>
      </w:pPr>
      <w:r w:rsidRPr="0085418A">
        <w:rPr>
          <w:i/>
          <w:lang w:val="ro-RO"/>
        </w:rPr>
        <w:t>Anexa nr. 1</w:t>
      </w:r>
    </w:p>
    <w:p w14:paraId="4A818EA4" w14:textId="77777777" w:rsidR="00BA4164" w:rsidRPr="0085418A" w:rsidRDefault="00BA4164" w:rsidP="00BA4164">
      <w:pPr>
        <w:shd w:val="clear" w:color="auto" w:fill="FFFFFF"/>
        <w:ind w:left="5103"/>
        <w:jc w:val="right"/>
        <w:textAlignment w:val="baseline"/>
        <w:rPr>
          <w:i/>
          <w:lang w:val="ro-RO"/>
        </w:rPr>
      </w:pPr>
      <w:r w:rsidRPr="0085418A">
        <w:rPr>
          <w:i/>
          <w:lang w:val="ro-RO"/>
        </w:rPr>
        <w:t xml:space="preserve">la </w:t>
      </w:r>
      <w:r w:rsidRPr="0085418A">
        <w:rPr>
          <w:bCs/>
          <w:i/>
          <w:lang w:val="ro-RO"/>
        </w:rPr>
        <w:t>Regulamentul cu</w:t>
      </w:r>
      <w:r w:rsidR="001E56CA" w:rsidRPr="0085418A">
        <w:rPr>
          <w:bCs/>
          <w:i/>
          <w:lang w:val="ro-RO"/>
        </w:rPr>
        <w:t xml:space="preserve"> privire</w:t>
      </w:r>
      <w:r w:rsidRPr="0085418A">
        <w:rPr>
          <w:bCs/>
          <w:i/>
          <w:lang w:val="ro-RO"/>
        </w:rPr>
        <w:t xml:space="preserve"> </w:t>
      </w:r>
      <w:r w:rsidR="00993E4B" w:rsidRPr="0085418A">
        <w:rPr>
          <w:bCs/>
          <w:i/>
          <w:lang w:val="ro-RO"/>
        </w:rPr>
        <w:t>la etichetarea energetică a cazanelor cu combustibil solid și a pachetelor de cazan cu combustibil solid, instalații de încălzire suplimentare, regulatoare de temperatură și dispozitive solare</w:t>
      </w:r>
    </w:p>
    <w:p w14:paraId="6749F494" w14:textId="77777777" w:rsidR="00BA4164" w:rsidRPr="0085418A" w:rsidRDefault="00BA4164" w:rsidP="00BA4164">
      <w:pPr>
        <w:rPr>
          <w:lang w:val="ro-RO"/>
        </w:rPr>
      </w:pPr>
    </w:p>
    <w:p w14:paraId="1B38CB27" w14:textId="77777777" w:rsidR="00BA4164" w:rsidRPr="0085418A" w:rsidRDefault="00BA4164" w:rsidP="00BA4164">
      <w:pPr>
        <w:rPr>
          <w:lang w:val="ro-RO"/>
        </w:rPr>
      </w:pPr>
    </w:p>
    <w:p w14:paraId="6CD65488" w14:textId="77777777" w:rsidR="00BA4164" w:rsidRPr="0085418A" w:rsidRDefault="00BA4164" w:rsidP="00BA4164">
      <w:pPr>
        <w:rPr>
          <w:lang w:val="ro-RO"/>
        </w:rPr>
      </w:pPr>
    </w:p>
    <w:p w14:paraId="7575DC8A" w14:textId="77777777" w:rsidR="00BA4164" w:rsidRPr="0085418A" w:rsidRDefault="0053655E" w:rsidP="00BA4164">
      <w:pPr>
        <w:jc w:val="center"/>
        <w:rPr>
          <w:b/>
          <w:sz w:val="28"/>
          <w:szCs w:val="22"/>
          <w:lang w:val="ro-RO"/>
        </w:rPr>
      </w:pPr>
      <w:r w:rsidRPr="0085418A">
        <w:rPr>
          <w:b/>
          <w:sz w:val="28"/>
          <w:szCs w:val="22"/>
          <w:lang w:val="ro-RO"/>
        </w:rPr>
        <w:t>Clasele de eficiență energetică</w:t>
      </w:r>
    </w:p>
    <w:p w14:paraId="459A9324" w14:textId="77777777" w:rsidR="00BA4164" w:rsidRPr="0085418A" w:rsidRDefault="00BA4164" w:rsidP="00BA4164">
      <w:pPr>
        <w:spacing w:line="276" w:lineRule="auto"/>
        <w:rPr>
          <w:lang w:val="ro-RO"/>
        </w:rPr>
      </w:pPr>
    </w:p>
    <w:p w14:paraId="560BB367" w14:textId="77777777" w:rsidR="0053655E" w:rsidRPr="0085418A" w:rsidRDefault="0053655E" w:rsidP="00C914D4">
      <w:pPr>
        <w:pStyle w:val="ListParagraph"/>
        <w:numPr>
          <w:ilvl w:val="0"/>
          <w:numId w:val="7"/>
        </w:numPr>
        <w:spacing w:line="276" w:lineRule="auto"/>
        <w:jc w:val="both"/>
        <w:rPr>
          <w:bCs/>
          <w:lang w:val="ro-RO"/>
        </w:rPr>
      </w:pPr>
      <w:r w:rsidRPr="0085418A">
        <w:rPr>
          <w:bCs/>
          <w:lang w:val="ro-RO"/>
        </w:rPr>
        <w:t>Clasa de eficiență energetică a unui cazan cu combustibil solid se determină pe baza indicelui de eficiență energetică al acestuia, conform tabelului 1.</w:t>
      </w:r>
    </w:p>
    <w:p w14:paraId="19EE62C4" w14:textId="77777777" w:rsidR="0053655E" w:rsidRPr="0085418A" w:rsidRDefault="0053655E" w:rsidP="0053655E">
      <w:pPr>
        <w:pStyle w:val="ListParagraph"/>
        <w:spacing w:line="276" w:lineRule="auto"/>
        <w:jc w:val="both"/>
        <w:rPr>
          <w:bCs/>
          <w:lang w:val="ro-RO"/>
        </w:rPr>
      </w:pPr>
    </w:p>
    <w:p w14:paraId="694FC5B4" w14:textId="77777777" w:rsidR="00BA4164" w:rsidRPr="0085418A" w:rsidRDefault="0053655E" w:rsidP="00C914D4">
      <w:pPr>
        <w:pStyle w:val="ListParagraph"/>
        <w:numPr>
          <w:ilvl w:val="0"/>
          <w:numId w:val="7"/>
        </w:numPr>
        <w:spacing w:line="276" w:lineRule="auto"/>
        <w:jc w:val="both"/>
        <w:rPr>
          <w:lang w:val="ro-RO"/>
        </w:rPr>
      </w:pPr>
      <w:r w:rsidRPr="0085418A">
        <w:rPr>
          <w:bCs/>
          <w:lang w:val="ro-RO"/>
        </w:rPr>
        <w:t>Indicele de eficiență energetică al unui cazan cu combustibil solid se calculează conform anexei nr. 8</w:t>
      </w:r>
      <w:r w:rsidR="00BE763F">
        <w:rPr>
          <w:bCs/>
          <w:lang w:val="ro-RO"/>
        </w:rPr>
        <w:t>.</w:t>
      </w:r>
    </w:p>
    <w:p w14:paraId="346075B0" w14:textId="77777777" w:rsidR="00BA4164" w:rsidRPr="0085418A" w:rsidRDefault="00BA4164" w:rsidP="00BA4164">
      <w:pPr>
        <w:spacing w:line="276" w:lineRule="auto"/>
        <w:rPr>
          <w:lang w:val="ro-RO"/>
        </w:rPr>
      </w:pPr>
    </w:p>
    <w:p w14:paraId="738FBEF8" w14:textId="77777777" w:rsidR="00BA4164" w:rsidRPr="0085418A" w:rsidRDefault="00BA4164" w:rsidP="00BA4164">
      <w:pPr>
        <w:jc w:val="right"/>
        <w:rPr>
          <w:b/>
          <w:i/>
          <w:lang w:val="ro-RO"/>
        </w:rPr>
      </w:pPr>
      <w:r w:rsidRPr="0085418A">
        <w:rPr>
          <w:b/>
          <w:i/>
          <w:lang w:val="ro-RO"/>
        </w:rPr>
        <w:t>Tabelul 1</w:t>
      </w:r>
    </w:p>
    <w:p w14:paraId="6C9E2EB8" w14:textId="77777777" w:rsidR="00BA4164" w:rsidRPr="0085418A" w:rsidRDefault="0053655E" w:rsidP="0053655E">
      <w:pPr>
        <w:jc w:val="center"/>
        <w:rPr>
          <w:b/>
          <w:lang w:val="ro-RO"/>
        </w:rPr>
      </w:pPr>
      <w:r w:rsidRPr="0085418A">
        <w:rPr>
          <w:b/>
          <w:lang w:val="ro-RO"/>
        </w:rPr>
        <w:t>Clasele de eficiență energetică ale cazanelor cu combustibil solid</w:t>
      </w:r>
    </w:p>
    <w:p w14:paraId="0B734827" w14:textId="77777777" w:rsidR="0053655E" w:rsidRPr="0085418A" w:rsidRDefault="0053655E" w:rsidP="0053655E">
      <w:pPr>
        <w:jc w:val="center"/>
        <w:rPr>
          <w:lang w:val="ro-RO"/>
        </w:rPr>
      </w:pPr>
    </w:p>
    <w:tbl>
      <w:tblPr>
        <w:tblStyle w:val="TableGrid"/>
        <w:tblW w:w="0" w:type="auto"/>
        <w:jc w:val="center"/>
        <w:tblBorders>
          <w:left w:val="none" w:sz="0" w:space="0" w:color="auto"/>
          <w:right w:val="none" w:sz="0" w:space="0" w:color="auto"/>
        </w:tblBorders>
        <w:tblLook w:val="04A0" w:firstRow="1" w:lastRow="0" w:firstColumn="1" w:lastColumn="0" w:noHBand="0" w:noVBand="1"/>
      </w:tblPr>
      <w:tblGrid>
        <w:gridCol w:w="3227"/>
        <w:gridCol w:w="4961"/>
      </w:tblGrid>
      <w:tr w:rsidR="00BA4164" w:rsidRPr="0085418A" w14:paraId="2C15B04B" w14:textId="77777777" w:rsidTr="00AA0D16">
        <w:trPr>
          <w:trHeight w:val="283"/>
          <w:jc w:val="center"/>
        </w:trPr>
        <w:tc>
          <w:tcPr>
            <w:tcW w:w="3227" w:type="dxa"/>
          </w:tcPr>
          <w:p w14:paraId="60A3A4A8" w14:textId="77777777" w:rsidR="00BA4164" w:rsidRPr="0085418A" w:rsidRDefault="00BA4164" w:rsidP="001E56CA">
            <w:pPr>
              <w:jc w:val="center"/>
              <w:rPr>
                <w:b/>
                <w:lang w:val="ro-RO"/>
              </w:rPr>
            </w:pPr>
            <w:r w:rsidRPr="0085418A">
              <w:rPr>
                <w:b/>
                <w:lang w:val="ro-RO"/>
              </w:rPr>
              <w:t xml:space="preserve">Clasa </w:t>
            </w:r>
            <w:r w:rsidR="001E56CA" w:rsidRPr="0085418A">
              <w:rPr>
                <w:b/>
                <w:lang w:val="ro-RO"/>
              </w:rPr>
              <w:t>de eficiență energetică</w:t>
            </w:r>
          </w:p>
        </w:tc>
        <w:tc>
          <w:tcPr>
            <w:tcW w:w="4961" w:type="dxa"/>
          </w:tcPr>
          <w:p w14:paraId="00F0AC7C" w14:textId="77777777" w:rsidR="00BA4164" w:rsidRPr="0085418A" w:rsidRDefault="001E56CA" w:rsidP="00AA0D16">
            <w:pPr>
              <w:jc w:val="center"/>
              <w:rPr>
                <w:b/>
                <w:lang w:val="ro-RO"/>
              </w:rPr>
            </w:pPr>
            <w:r w:rsidRPr="0085418A">
              <w:rPr>
                <w:b/>
                <w:lang w:val="ro-RO"/>
              </w:rPr>
              <w:t>Indicele de eficiență energetică (IEE)</w:t>
            </w:r>
          </w:p>
        </w:tc>
      </w:tr>
      <w:tr w:rsidR="00125857" w:rsidRPr="0085418A" w14:paraId="7DD167A7" w14:textId="77777777" w:rsidTr="00AA0D16">
        <w:trPr>
          <w:trHeight w:val="283"/>
          <w:jc w:val="center"/>
        </w:trPr>
        <w:tc>
          <w:tcPr>
            <w:tcW w:w="3227" w:type="dxa"/>
          </w:tcPr>
          <w:p w14:paraId="5718FD45" w14:textId="77777777" w:rsidR="00125857" w:rsidRPr="0085418A" w:rsidRDefault="00C92DC7" w:rsidP="0053655E">
            <w:pPr>
              <w:rPr>
                <w:lang w:val="ro-RO"/>
              </w:rPr>
            </w:pPr>
            <w:r w:rsidRPr="0085418A">
              <w:rPr>
                <w:lang w:val="ro-RO"/>
              </w:rPr>
              <w:t xml:space="preserve">      </w:t>
            </w:r>
            <w:r w:rsidR="00125857" w:rsidRPr="0085418A">
              <w:rPr>
                <w:lang w:val="ro-RO"/>
              </w:rPr>
              <w:t>A+</w:t>
            </w:r>
            <w:r w:rsidR="0053655E" w:rsidRPr="0085418A">
              <w:rPr>
                <w:lang w:val="ro-RO"/>
              </w:rPr>
              <w:t>++</w:t>
            </w:r>
          </w:p>
        </w:tc>
        <w:tc>
          <w:tcPr>
            <w:tcW w:w="4961" w:type="dxa"/>
          </w:tcPr>
          <w:p w14:paraId="74B9251B" w14:textId="77777777" w:rsidR="00125857" w:rsidRPr="0085418A" w:rsidRDefault="00125857" w:rsidP="00125857">
            <w:pPr>
              <w:jc w:val="center"/>
              <w:rPr>
                <w:lang w:val="ro-RO"/>
              </w:rPr>
            </w:pPr>
            <w:r w:rsidRPr="0085418A">
              <w:rPr>
                <w:lang w:val="ro-RO"/>
              </w:rPr>
              <w:t xml:space="preserve">  </w:t>
            </w:r>
            <w:r w:rsidR="001E56CA" w:rsidRPr="0085418A">
              <w:rPr>
                <w:lang w:val="ro-RO"/>
              </w:rPr>
              <w:t>IEE ≥ 150</w:t>
            </w:r>
          </w:p>
        </w:tc>
      </w:tr>
      <w:tr w:rsidR="0053655E" w:rsidRPr="0085418A" w14:paraId="53026E85" w14:textId="77777777" w:rsidTr="00AA0D16">
        <w:trPr>
          <w:trHeight w:val="283"/>
          <w:jc w:val="center"/>
        </w:trPr>
        <w:tc>
          <w:tcPr>
            <w:tcW w:w="3227" w:type="dxa"/>
          </w:tcPr>
          <w:p w14:paraId="658272C4" w14:textId="77777777" w:rsidR="0053655E" w:rsidRPr="0085418A" w:rsidRDefault="0053655E" w:rsidP="0053655E">
            <w:pPr>
              <w:rPr>
                <w:lang w:val="ro-RO"/>
              </w:rPr>
            </w:pPr>
            <w:r w:rsidRPr="0085418A">
              <w:rPr>
                <w:lang w:val="ro-RO"/>
              </w:rPr>
              <w:t xml:space="preserve">      A++</w:t>
            </w:r>
          </w:p>
        </w:tc>
        <w:tc>
          <w:tcPr>
            <w:tcW w:w="4961" w:type="dxa"/>
          </w:tcPr>
          <w:p w14:paraId="5879C835" w14:textId="77777777" w:rsidR="0053655E" w:rsidRPr="0085418A" w:rsidRDefault="001E56CA" w:rsidP="00125857">
            <w:pPr>
              <w:jc w:val="center"/>
              <w:rPr>
                <w:lang w:val="ro-RO"/>
              </w:rPr>
            </w:pPr>
            <w:r w:rsidRPr="0085418A">
              <w:rPr>
                <w:lang w:val="ro-RO"/>
              </w:rPr>
              <w:t>125 ≤ IEE &lt; 150</w:t>
            </w:r>
          </w:p>
        </w:tc>
      </w:tr>
      <w:tr w:rsidR="0053655E" w:rsidRPr="0085418A" w14:paraId="12BD1EB4" w14:textId="77777777" w:rsidTr="00AA0D16">
        <w:trPr>
          <w:trHeight w:val="283"/>
          <w:jc w:val="center"/>
        </w:trPr>
        <w:tc>
          <w:tcPr>
            <w:tcW w:w="3227" w:type="dxa"/>
          </w:tcPr>
          <w:p w14:paraId="1F56D948" w14:textId="77777777" w:rsidR="0053655E" w:rsidRPr="0085418A" w:rsidRDefault="0053655E" w:rsidP="0053655E">
            <w:pPr>
              <w:rPr>
                <w:lang w:val="ro-RO"/>
              </w:rPr>
            </w:pPr>
            <w:r w:rsidRPr="0085418A">
              <w:rPr>
                <w:lang w:val="ro-RO"/>
              </w:rPr>
              <w:t xml:space="preserve">      A+</w:t>
            </w:r>
          </w:p>
        </w:tc>
        <w:tc>
          <w:tcPr>
            <w:tcW w:w="4961" w:type="dxa"/>
          </w:tcPr>
          <w:p w14:paraId="61DA6763" w14:textId="77777777" w:rsidR="0053655E" w:rsidRPr="0085418A" w:rsidRDefault="001E56CA" w:rsidP="00125857">
            <w:pPr>
              <w:jc w:val="center"/>
              <w:rPr>
                <w:lang w:val="ro-RO"/>
              </w:rPr>
            </w:pPr>
            <w:r w:rsidRPr="0085418A">
              <w:rPr>
                <w:lang w:val="ro-RO"/>
              </w:rPr>
              <w:t>98 ≤ IEE &lt; 125</w:t>
            </w:r>
          </w:p>
        </w:tc>
      </w:tr>
      <w:tr w:rsidR="00125857" w:rsidRPr="0085418A" w14:paraId="5C19FC3E" w14:textId="77777777" w:rsidTr="00AA0D16">
        <w:trPr>
          <w:trHeight w:val="283"/>
          <w:jc w:val="center"/>
        </w:trPr>
        <w:tc>
          <w:tcPr>
            <w:tcW w:w="3227" w:type="dxa"/>
          </w:tcPr>
          <w:p w14:paraId="7C4F9BC8" w14:textId="77777777" w:rsidR="00125857" w:rsidRPr="0085418A" w:rsidRDefault="00C92DC7" w:rsidP="00125857">
            <w:pPr>
              <w:rPr>
                <w:lang w:val="ro-RO"/>
              </w:rPr>
            </w:pPr>
            <w:r w:rsidRPr="0085418A">
              <w:rPr>
                <w:lang w:val="ro-RO"/>
              </w:rPr>
              <w:t xml:space="preserve">    </w:t>
            </w:r>
            <w:r w:rsidR="00125857" w:rsidRPr="0085418A">
              <w:rPr>
                <w:lang w:val="ro-RO"/>
              </w:rPr>
              <w:t xml:space="preserve">  A</w:t>
            </w:r>
          </w:p>
        </w:tc>
        <w:tc>
          <w:tcPr>
            <w:tcW w:w="4961" w:type="dxa"/>
          </w:tcPr>
          <w:p w14:paraId="151830EF" w14:textId="77777777" w:rsidR="00125857" w:rsidRPr="0085418A" w:rsidRDefault="001E56CA" w:rsidP="00125857">
            <w:pPr>
              <w:jc w:val="center"/>
              <w:rPr>
                <w:lang w:val="ro-RO"/>
              </w:rPr>
            </w:pPr>
            <w:r w:rsidRPr="0085418A">
              <w:rPr>
                <w:lang w:val="ro-RO"/>
              </w:rPr>
              <w:t>90 ≤ IEE &lt; 98</w:t>
            </w:r>
          </w:p>
        </w:tc>
      </w:tr>
      <w:tr w:rsidR="00125857" w:rsidRPr="0085418A" w14:paraId="3E9B5EAC" w14:textId="77777777" w:rsidTr="00AA0D16">
        <w:trPr>
          <w:trHeight w:val="283"/>
          <w:jc w:val="center"/>
        </w:trPr>
        <w:tc>
          <w:tcPr>
            <w:tcW w:w="3227" w:type="dxa"/>
          </w:tcPr>
          <w:p w14:paraId="6BEEB1EF" w14:textId="77777777" w:rsidR="00125857" w:rsidRPr="0085418A" w:rsidRDefault="006B640B" w:rsidP="00C92DC7">
            <w:pPr>
              <w:rPr>
                <w:lang w:val="ro-RO"/>
              </w:rPr>
            </w:pPr>
            <w:r w:rsidRPr="0085418A">
              <w:rPr>
                <w:lang w:val="ro-RO"/>
              </w:rPr>
              <w:t xml:space="preserve">      </w:t>
            </w:r>
            <w:r w:rsidR="00125857" w:rsidRPr="0085418A">
              <w:rPr>
                <w:lang w:val="ro-RO"/>
              </w:rPr>
              <w:t>B</w:t>
            </w:r>
          </w:p>
        </w:tc>
        <w:tc>
          <w:tcPr>
            <w:tcW w:w="4961" w:type="dxa"/>
          </w:tcPr>
          <w:p w14:paraId="3F2D0EBE" w14:textId="77777777" w:rsidR="00125857" w:rsidRPr="0085418A" w:rsidRDefault="001E56CA" w:rsidP="00125857">
            <w:pPr>
              <w:jc w:val="center"/>
              <w:rPr>
                <w:lang w:val="ro-RO"/>
              </w:rPr>
            </w:pPr>
            <w:r w:rsidRPr="0085418A">
              <w:rPr>
                <w:lang w:val="ro-RO"/>
              </w:rPr>
              <w:t>82 ≤ IEE &lt; 90</w:t>
            </w:r>
          </w:p>
        </w:tc>
      </w:tr>
      <w:tr w:rsidR="00125857" w:rsidRPr="0085418A" w14:paraId="02BF5458" w14:textId="77777777" w:rsidTr="00AA0D16">
        <w:trPr>
          <w:trHeight w:val="283"/>
          <w:jc w:val="center"/>
        </w:trPr>
        <w:tc>
          <w:tcPr>
            <w:tcW w:w="3227" w:type="dxa"/>
          </w:tcPr>
          <w:p w14:paraId="698BC98B" w14:textId="77777777" w:rsidR="00125857" w:rsidRPr="0085418A" w:rsidRDefault="006B640B" w:rsidP="006B640B">
            <w:pPr>
              <w:rPr>
                <w:lang w:val="ro-RO"/>
              </w:rPr>
            </w:pPr>
            <w:r w:rsidRPr="0085418A">
              <w:rPr>
                <w:lang w:val="ro-RO"/>
              </w:rPr>
              <w:t xml:space="preserve">      </w:t>
            </w:r>
            <w:r w:rsidR="00125857" w:rsidRPr="0085418A">
              <w:rPr>
                <w:lang w:val="ro-RO"/>
              </w:rPr>
              <w:t>C</w:t>
            </w:r>
          </w:p>
        </w:tc>
        <w:tc>
          <w:tcPr>
            <w:tcW w:w="4961" w:type="dxa"/>
          </w:tcPr>
          <w:p w14:paraId="32BFCA44" w14:textId="77777777" w:rsidR="00125857" w:rsidRPr="0085418A" w:rsidRDefault="001E56CA" w:rsidP="00125857">
            <w:pPr>
              <w:jc w:val="center"/>
              <w:rPr>
                <w:lang w:val="ro-RO"/>
              </w:rPr>
            </w:pPr>
            <w:r w:rsidRPr="0085418A">
              <w:rPr>
                <w:lang w:val="ro-RO"/>
              </w:rPr>
              <w:t>75 ≤ IEE &lt; 82</w:t>
            </w:r>
          </w:p>
        </w:tc>
      </w:tr>
      <w:tr w:rsidR="00125857" w:rsidRPr="0085418A" w14:paraId="41FED7D2" w14:textId="77777777" w:rsidTr="00AA0D16">
        <w:trPr>
          <w:trHeight w:val="283"/>
          <w:jc w:val="center"/>
        </w:trPr>
        <w:tc>
          <w:tcPr>
            <w:tcW w:w="3227" w:type="dxa"/>
          </w:tcPr>
          <w:p w14:paraId="01136BF2" w14:textId="77777777" w:rsidR="00125857" w:rsidRPr="0085418A" w:rsidRDefault="006B640B" w:rsidP="006B640B">
            <w:pPr>
              <w:rPr>
                <w:lang w:val="ro-RO"/>
              </w:rPr>
            </w:pPr>
            <w:r w:rsidRPr="0085418A">
              <w:rPr>
                <w:lang w:val="ro-RO"/>
              </w:rPr>
              <w:t xml:space="preserve">      </w:t>
            </w:r>
            <w:r w:rsidR="00125857" w:rsidRPr="0085418A">
              <w:rPr>
                <w:lang w:val="ro-RO"/>
              </w:rPr>
              <w:t>D</w:t>
            </w:r>
          </w:p>
        </w:tc>
        <w:tc>
          <w:tcPr>
            <w:tcW w:w="4961" w:type="dxa"/>
          </w:tcPr>
          <w:p w14:paraId="6120CA54" w14:textId="77777777" w:rsidR="00125857" w:rsidRPr="0085418A" w:rsidRDefault="001E56CA" w:rsidP="00125857">
            <w:pPr>
              <w:jc w:val="center"/>
              <w:rPr>
                <w:lang w:val="ro-RO"/>
              </w:rPr>
            </w:pPr>
            <w:r w:rsidRPr="0085418A">
              <w:rPr>
                <w:lang w:val="ro-RO"/>
              </w:rPr>
              <w:t>36 ≤ IEE &lt; 75</w:t>
            </w:r>
          </w:p>
        </w:tc>
      </w:tr>
      <w:tr w:rsidR="00125857" w:rsidRPr="0085418A" w14:paraId="654B0C0A" w14:textId="77777777" w:rsidTr="00AA0D16">
        <w:trPr>
          <w:trHeight w:val="283"/>
          <w:jc w:val="center"/>
        </w:trPr>
        <w:tc>
          <w:tcPr>
            <w:tcW w:w="3227" w:type="dxa"/>
          </w:tcPr>
          <w:p w14:paraId="68AA5BD1" w14:textId="77777777" w:rsidR="00125857" w:rsidRPr="0085418A" w:rsidRDefault="006B640B" w:rsidP="006B640B">
            <w:pPr>
              <w:rPr>
                <w:lang w:val="ro-RO"/>
              </w:rPr>
            </w:pPr>
            <w:r w:rsidRPr="0085418A">
              <w:rPr>
                <w:lang w:val="ro-RO"/>
              </w:rPr>
              <w:t xml:space="preserve">      </w:t>
            </w:r>
            <w:r w:rsidR="00125857" w:rsidRPr="0085418A">
              <w:rPr>
                <w:lang w:val="ro-RO"/>
              </w:rPr>
              <w:t>E</w:t>
            </w:r>
          </w:p>
        </w:tc>
        <w:tc>
          <w:tcPr>
            <w:tcW w:w="4961" w:type="dxa"/>
          </w:tcPr>
          <w:p w14:paraId="6A915A88" w14:textId="77777777" w:rsidR="00125857" w:rsidRPr="0085418A" w:rsidRDefault="001E56CA" w:rsidP="00125857">
            <w:pPr>
              <w:jc w:val="center"/>
              <w:rPr>
                <w:lang w:val="ro-RO"/>
              </w:rPr>
            </w:pPr>
            <w:r w:rsidRPr="0085418A">
              <w:rPr>
                <w:lang w:val="ro-RO"/>
              </w:rPr>
              <w:t>34 ≤ IEE &lt; 36</w:t>
            </w:r>
          </w:p>
        </w:tc>
      </w:tr>
      <w:tr w:rsidR="00125857" w:rsidRPr="0085418A" w14:paraId="246ED92B" w14:textId="77777777" w:rsidTr="00AA0D16">
        <w:trPr>
          <w:trHeight w:val="283"/>
          <w:jc w:val="center"/>
        </w:trPr>
        <w:tc>
          <w:tcPr>
            <w:tcW w:w="3227" w:type="dxa"/>
          </w:tcPr>
          <w:p w14:paraId="0B19C669" w14:textId="77777777" w:rsidR="00125857" w:rsidRPr="0085418A" w:rsidRDefault="006B640B" w:rsidP="006B640B">
            <w:pPr>
              <w:rPr>
                <w:lang w:val="ro-RO"/>
              </w:rPr>
            </w:pPr>
            <w:r w:rsidRPr="0085418A">
              <w:rPr>
                <w:lang w:val="ro-RO"/>
              </w:rPr>
              <w:t xml:space="preserve">      </w:t>
            </w:r>
            <w:r w:rsidR="00125857" w:rsidRPr="0085418A">
              <w:rPr>
                <w:lang w:val="ro-RO"/>
              </w:rPr>
              <w:t>F</w:t>
            </w:r>
          </w:p>
        </w:tc>
        <w:tc>
          <w:tcPr>
            <w:tcW w:w="4961" w:type="dxa"/>
          </w:tcPr>
          <w:p w14:paraId="76DD5766" w14:textId="77777777" w:rsidR="00125857" w:rsidRPr="0085418A" w:rsidRDefault="001E56CA" w:rsidP="00125857">
            <w:pPr>
              <w:jc w:val="center"/>
              <w:rPr>
                <w:lang w:val="ro-RO"/>
              </w:rPr>
            </w:pPr>
            <w:r w:rsidRPr="0085418A">
              <w:rPr>
                <w:lang w:val="ro-RO"/>
              </w:rPr>
              <w:t>30 ≤ IEE &lt; 34</w:t>
            </w:r>
          </w:p>
        </w:tc>
      </w:tr>
      <w:tr w:rsidR="00125857" w:rsidRPr="0085418A" w14:paraId="6F394CC5" w14:textId="77777777" w:rsidTr="00AA0D16">
        <w:trPr>
          <w:trHeight w:val="283"/>
          <w:jc w:val="center"/>
        </w:trPr>
        <w:tc>
          <w:tcPr>
            <w:tcW w:w="3227" w:type="dxa"/>
          </w:tcPr>
          <w:p w14:paraId="4B8E1CDD" w14:textId="77777777" w:rsidR="00125857" w:rsidRPr="0085418A" w:rsidRDefault="006B640B" w:rsidP="006B640B">
            <w:pPr>
              <w:rPr>
                <w:lang w:val="ro-RO"/>
              </w:rPr>
            </w:pPr>
            <w:r w:rsidRPr="0085418A">
              <w:rPr>
                <w:lang w:val="ro-RO"/>
              </w:rPr>
              <w:t xml:space="preserve">      </w:t>
            </w:r>
            <w:r w:rsidR="00125857" w:rsidRPr="0085418A">
              <w:rPr>
                <w:lang w:val="ro-RO"/>
              </w:rPr>
              <w:t>G</w:t>
            </w:r>
            <w:r w:rsidRPr="0085418A">
              <w:rPr>
                <w:lang w:val="ro-RO"/>
              </w:rPr>
              <w:t xml:space="preserve"> </w:t>
            </w:r>
          </w:p>
        </w:tc>
        <w:tc>
          <w:tcPr>
            <w:tcW w:w="4961" w:type="dxa"/>
          </w:tcPr>
          <w:p w14:paraId="25F626C0" w14:textId="77777777" w:rsidR="00125857" w:rsidRPr="0085418A" w:rsidRDefault="001E56CA" w:rsidP="00125857">
            <w:pPr>
              <w:jc w:val="center"/>
              <w:rPr>
                <w:lang w:val="ro-RO"/>
              </w:rPr>
            </w:pPr>
            <w:r w:rsidRPr="0085418A">
              <w:rPr>
                <w:lang w:val="ro-RO"/>
              </w:rPr>
              <w:t>IEE &lt; 30</w:t>
            </w:r>
          </w:p>
        </w:tc>
      </w:tr>
    </w:tbl>
    <w:p w14:paraId="0443042D" w14:textId="77777777" w:rsidR="00BA4164" w:rsidRPr="0085418A" w:rsidRDefault="00BA4164" w:rsidP="00BA4164">
      <w:pPr>
        <w:rPr>
          <w:lang w:val="ro-RO"/>
        </w:rPr>
      </w:pPr>
    </w:p>
    <w:p w14:paraId="1A03E753" w14:textId="77777777" w:rsidR="00BA4164" w:rsidRPr="0085418A" w:rsidRDefault="00BA4164" w:rsidP="00BA4164">
      <w:pPr>
        <w:rPr>
          <w:lang w:val="ro-RO"/>
        </w:rPr>
      </w:pPr>
    </w:p>
    <w:p w14:paraId="22CE1EBD" w14:textId="77777777" w:rsidR="00BA4164" w:rsidRPr="0085418A" w:rsidRDefault="00BA4164" w:rsidP="00BA4164">
      <w:pPr>
        <w:rPr>
          <w:lang w:val="ro-RO"/>
        </w:rPr>
      </w:pPr>
      <w:r w:rsidRPr="0085418A">
        <w:rPr>
          <w:lang w:val="ro-RO"/>
        </w:rPr>
        <w:br w:type="page"/>
      </w:r>
    </w:p>
    <w:p w14:paraId="587E0C5B" w14:textId="77777777" w:rsidR="00BA4164" w:rsidRPr="0085418A" w:rsidRDefault="00BA4164" w:rsidP="00BA4164">
      <w:pPr>
        <w:shd w:val="clear" w:color="auto" w:fill="FFFFFF"/>
        <w:ind w:left="5103"/>
        <w:jc w:val="right"/>
        <w:textAlignment w:val="baseline"/>
        <w:rPr>
          <w:i/>
          <w:lang w:val="ro-RO"/>
        </w:rPr>
      </w:pPr>
      <w:r w:rsidRPr="0085418A">
        <w:rPr>
          <w:i/>
          <w:lang w:val="ro-RO"/>
        </w:rPr>
        <w:lastRenderedPageBreak/>
        <w:t>Anexa nr. 2</w:t>
      </w:r>
    </w:p>
    <w:p w14:paraId="76ACD4C6" w14:textId="77777777" w:rsidR="00BA4164" w:rsidRPr="0085418A" w:rsidRDefault="001E56CA" w:rsidP="00BA4164">
      <w:pPr>
        <w:shd w:val="clear" w:color="auto" w:fill="FFFFFF"/>
        <w:ind w:left="5103"/>
        <w:jc w:val="right"/>
        <w:textAlignment w:val="baseline"/>
        <w:rPr>
          <w:i/>
          <w:lang w:val="ro-RO"/>
        </w:rPr>
      </w:pPr>
      <w:r w:rsidRPr="0085418A">
        <w:rPr>
          <w:i/>
          <w:lang w:val="ro-RO"/>
        </w:rPr>
        <w:t>la Regulamentul cu privire la etichetarea energetică a cazanelor cu combustibil solid și a pachetelor de cazan cu combustibil solid, instalații de încălzire suplimentare, regulatoare de temperatură și dispozitive solare</w:t>
      </w:r>
    </w:p>
    <w:p w14:paraId="5F6BA856" w14:textId="77777777" w:rsidR="00BA4164" w:rsidRPr="0085418A" w:rsidRDefault="00BA4164" w:rsidP="00BA4164">
      <w:pPr>
        <w:jc w:val="center"/>
        <w:rPr>
          <w:b/>
          <w:sz w:val="28"/>
          <w:lang w:val="ro-RO"/>
        </w:rPr>
      </w:pPr>
      <w:r w:rsidRPr="0085418A">
        <w:rPr>
          <w:b/>
          <w:sz w:val="28"/>
          <w:lang w:val="ro-RO"/>
        </w:rPr>
        <w:t>Etichet</w:t>
      </w:r>
      <w:r w:rsidR="001E56CA" w:rsidRPr="0085418A">
        <w:rPr>
          <w:b/>
          <w:sz w:val="28"/>
          <w:lang w:val="ro-RO"/>
        </w:rPr>
        <w:t>ele</w:t>
      </w:r>
    </w:p>
    <w:p w14:paraId="4025E78C" w14:textId="77777777" w:rsidR="00BA4164" w:rsidRPr="0085418A" w:rsidRDefault="00BA4164" w:rsidP="00BA4164">
      <w:pPr>
        <w:rPr>
          <w:sz w:val="16"/>
          <w:lang w:val="ro-RO"/>
        </w:rPr>
      </w:pPr>
    </w:p>
    <w:p w14:paraId="0930CCD1" w14:textId="77777777" w:rsidR="001E56CA" w:rsidRPr="0085418A" w:rsidRDefault="00ED6555" w:rsidP="00ED6555">
      <w:pPr>
        <w:pStyle w:val="ListParagraph"/>
        <w:numPr>
          <w:ilvl w:val="0"/>
          <w:numId w:val="2"/>
        </w:numPr>
        <w:jc w:val="both"/>
        <w:rPr>
          <w:lang w:val="ro-RO"/>
        </w:rPr>
      </w:pPr>
      <w:r w:rsidRPr="0085418A">
        <w:rPr>
          <w:lang w:val="ro-RO"/>
        </w:rPr>
        <w:t>Cazane cu combustibil solid</w:t>
      </w:r>
    </w:p>
    <w:p w14:paraId="302E1112" w14:textId="77777777" w:rsidR="00BA4164" w:rsidRPr="0085418A" w:rsidRDefault="00BA4164" w:rsidP="00C914D4">
      <w:pPr>
        <w:pStyle w:val="ListParagraph"/>
        <w:numPr>
          <w:ilvl w:val="0"/>
          <w:numId w:val="21"/>
        </w:numPr>
        <w:ind w:left="709"/>
        <w:jc w:val="both"/>
        <w:rPr>
          <w:lang w:val="ro-RO"/>
        </w:rPr>
      </w:pPr>
      <w:r w:rsidRPr="0085418A">
        <w:rPr>
          <w:lang w:val="ro-RO"/>
        </w:rPr>
        <w:t xml:space="preserve">Eticheta </w:t>
      </w:r>
      <w:r w:rsidR="00ED6555" w:rsidRPr="0085418A">
        <w:rPr>
          <w:lang w:val="ro-RO"/>
        </w:rPr>
        <w:t>1</w:t>
      </w:r>
    </w:p>
    <w:p w14:paraId="72519A48" w14:textId="77777777" w:rsidR="00BA4164" w:rsidRPr="0085418A" w:rsidRDefault="00BA4164" w:rsidP="00130E67">
      <w:pPr>
        <w:jc w:val="both"/>
        <w:rPr>
          <w:lang w:val="ro-RO"/>
        </w:rPr>
      </w:pPr>
    </w:p>
    <w:p w14:paraId="3F98A595" w14:textId="77777777" w:rsidR="00BA4164" w:rsidRPr="0085418A" w:rsidRDefault="00BA4164" w:rsidP="00BA4164">
      <w:pPr>
        <w:pStyle w:val="ListParagraph"/>
        <w:ind w:left="993"/>
        <w:jc w:val="both"/>
        <w:rPr>
          <w:sz w:val="6"/>
          <w:lang w:val="ro-RO"/>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6"/>
      </w:tblGrid>
      <w:tr w:rsidR="00DB60BB" w:rsidRPr="0085418A" w14:paraId="7ACBF5A5" w14:textId="77777777" w:rsidTr="00ED6555">
        <w:trPr>
          <w:trHeight w:val="552"/>
          <w:jc w:val="center"/>
        </w:trPr>
        <w:tc>
          <w:tcPr>
            <w:tcW w:w="4006" w:type="dxa"/>
            <w:vMerge w:val="restart"/>
          </w:tcPr>
          <w:p w14:paraId="5E150E7B" w14:textId="77777777" w:rsidR="00DB60BB" w:rsidRPr="0085418A" w:rsidRDefault="00ED6555" w:rsidP="00AA0D16">
            <w:pPr>
              <w:rPr>
                <w:lang w:val="ro-RO"/>
              </w:rPr>
            </w:pPr>
            <w:r w:rsidRPr="0085418A">
              <w:rPr>
                <w:noProof/>
                <w:lang w:val="en-US" w:eastAsia="en-US"/>
              </w:rPr>
              <w:drawing>
                <wp:inline distT="0" distB="0" distL="0" distR="0" wp14:anchorId="12639CFF" wp14:editId="128AA6D3">
                  <wp:extent cx="2348152" cy="3771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351685" cy="3777575"/>
                          </a:xfrm>
                          <a:prstGeom prst="rect">
                            <a:avLst/>
                          </a:prstGeom>
                          <a:noFill/>
                          <a:ln>
                            <a:noFill/>
                          </a:ln>
                        </pic:spPr>
                      </pic:pic>
                    </a:graphicData>
                  </a:graphic>
                </wp:inline>
              </w:drawing>
            </w:r>
          </w:p>
          <w:p w14:paraId="68D97E37" w14:textId="77777777" w:rsidR="00DB60BB" w:rsidRPr="0085418A" w:rsidRDefault="00DB60BB" w:rsidP="00AA0D16">
            <w:pPr>
              <w:rPr>
                <w:lang w:val="ro-RO"/>
              </w:rPr>
            </w:pPr>
          </w:p>
        </w:tc>
      </w:tr>
      <w:tr w:rsidR="00DB60BB" w:rsidRPr="0085418A" w14:paraId="57CF49FD" w14:textId="77777777" w:rsidTr="00ED6555">
        <w:trPr>
          <w:trHeight w:val="286"/>
          <w:jc w:val="center"/>
        </w:trPr>
        <w:tc>
          <w:tcPr>
            <w:tcW w:w="4006" w:type="dxa"/>
            <w:vMerge/>
          </w:tcPr>
          <w:p w14:paraId="7D9BA9D5" w14:textId="77777777" w:rsidR="00DB60BB" w:rsidRPr="0085418A" w:rsidRDefault="00DB60BB" w:rsidP="00AA0D16">
            <w:pPr>
              <w:rPr>
                <w:noProof/>
                <w:lang w:val="ro-RO" w:eastAsia="en-US"/>
              </w:rPr>
            </w:pPr>
          </w:p>
        </w:tc>
      </w:tr>
      <w:tr w:rsidR="00DB60BB" w:rsidRPr="0085418A" w14:paraId="76124C5A" w14:textId="77777777" w:rsidTr="00ED6555">
        <w:trPr>
          <w:trHeight w:val="276"/>
          <w:jc w:val="center"/>
        </w:trPr>
        <w:tc>
          <w:tcPr>
            <w:tcW w:w="4006" w:type="dxa"/>
            <w:vMerge/>
          </w:tcPr>
          <w:p w14:paraId="46564142" w14:textId="77777777" w:rsidR="00DB60BB" w:rsidRPr="0085418A" w:rsidRDefault="00DB60BB" w:rsidP="00AA0D16">
            <w:pPr>
              <w:rPr>
                <w:noProof/>
                <w:lang w:val="ro-RO" w:eastAsia="en-US"/>
              </w:rPr>
            </w:pPr>
          </w:p>
        </w:tc>
      </w:tr>
      <w:tr w:rsidR="00DB60BB" w:rsidRPr="0085418A" w14:paraId="4B235326" w14:textId="77777777" w:rsidTr="00ED6555">
        <w:trPr>
          <w:trHeight w:val="1024"/>
          <w:jc w:val="center"/>
        </w:trPr>
        <w:tc>
          <w:tcPr>
            <w:tcW w:w="4006" w:type="dxa"/>
            <w:vMerge/>
          </w:tcPr>
          <w:p w14:paraId="37080E8F" w14:textId="77777777" w:rsidR="00DB60BB" w:rsidRPr="0085418A" w:rsidRDefault="00DB60BB" w:rsidP="00AA0D16">
            <w:pPr>
              <w:rPr>
                <w:noProof/>
                <w:lang w:val="ro-RO" w:eastAsia="en-US"/>
              </w:rPr>
            </w:pPr>
          </w:p>
        </w:tc>
      </w:tr>
      <w:tr w:rsidR="00DB60BB" w:rsidRPr="0085418A" w14:paraId="317E9601" w14:textId="77777777" w:rsidTr="00ED6555">
        <w:trPr>
          <w:trHeight w:val="1865"/>
          <w:jc w:val="center"/>
        </w:trPr>
        <w:tc>
          <w:tcPr>
            <w:tcW w:w="4006" w:type="dxa"/>
            <w:vMerge/>
          </w:tcPr>
          <w:p w14:paraId="2539B26C" w14:textId="77777777" w:rsidR="00DB60BB" w:rsidRPr="0085418A" w:rsidRDefault="00DB60BB" w:rsidP="00AA0D16">
            <w:pPr>
              <w:rPr>
                <w:noProof/>
                <w:lang w:val="ro-RO" w:eastAsia="en-US"/>
              </w:rPr>
            </w:pPr>
          </w:p>
        </w:tc>
      </w:tr>
      <w:tr w:rsidR="00DB60BB" w:rsidRPr="0085418A" w14:paraId="13F8B038" w14:textId="77777777" w:rsidTr="00ED6555">
        <w:trPr>
          <w:trHeight w:val="726"/>
          <w:jc w:val="center"/>
        </w:trPr>
        <w:tc>
          <w:tcPr>
            <w:tcW w:w="4006" w:type="dxa"/>
            <w:vMerge/>
          </w:tcPr>
          <w:p w14:paraId="604D63C0" w14:textId="77777777" w:rsidR="00DB60BB" w:rsidRPr="0085418A" w:rsidRDefault="00DB60BB" w:rsidP="00AA0D16">
            <w:pPr>
              <w:rPr>
                <w:noProof/>
                <w:lang w:val="ro-RO" w:eastAsia="en-US"/>
              </w:rPr>
            </w:pPr>
          </w:p>
        </w:tc>
      </w:tr>
      <w:tr w:rsidR="00DB60BB" w:rsidRPr="0085418A" w14:paraId="2AEABB0A" w14:textId="77777777" w:rsidTr="00ED6555">
        <w:trPr>
          <w:trHeight w:val="398"/>
          <w:jc w:val="center"/>
        </w:trPr>
        <w:tc>
          <w:tcPr>
            <w:tcW w:w="4006" w:type="dxa"/>
            <w:vMerge/>
          </w:tcPr>
          <w:p w14:paraId="468D044C" w14:textId="77777777" w:rsidR="00DB60BB" w:rsidRPr="0085418A" w:rsidRDefault="00DB60BB" w:rsidP="00AA0D16">
            <w:pPr>
              <w:rPr>
                <w:noProof/>
                <w:lang w:val="ro-RO" w:eastAsia="en-US"/>
              </w:rPr>
            </w:pPr>
          </w:p>
        </w:tc>
      </w:tr>
      <w:tr w:rsidR="00DB60BB" w:rsidRPr="0085418A" w14:paraId="141DB92D" w14:textId="77777777" w:rsidTr="00ED6555">
        <w:trPr>
          <w:trHeight w:val="440"/>
          <w:jc w:val="center"/>
        </w:trPr>
        <w:tc>
          <w:tcPr>
            <w:tcW w:w="4006" w:type="dxa"/>
            <w:vMerge/>
          </w:tcPr>
          <w:p w14:paraId="0A1649E6" w14:textId="77777777" w:rsidR="00DB60BB" w:rsidRPr="0085418A" w:rsidRDefault="00DB60BB" w:rsidP="00AA0D16">
            <w:pPr>
              <w:rPr>
                <w:noProof/>
                <w:lang w:val="ro-RO" w:eastAsia="en-US"/>
              </w:rPr>
            </w:pPr>
          </w:p>
        </w:tc>
      </w:tr>
      <w:tr w:rsidR="00DB60BB" w:rsidRPr="0085418A" w14:paraId="17A021D2" w14:textId="77777777" w:rsidTr="00ED6555">
        <w:trPr>
          <w:trHeight w:val="501"/>
          <w:jc w:val="center"/>
        </w:trPr>
        <w:tc>
          <w:tcPr>
            <w:tcW w:w="4006" w:type="dxa"/>
            <w:vMerge/>
          </w:tcPr>
          <w:p w14:paraId="5355A4CD" w14:textId="77777777" w:rsidR="00DB60BB" w:rsidRPr="0085418A" w:rsidRDefault="00DB60BB" w:rsidP="00AA0D16">
            <w:pPr>
              <w:rPr>
                <w:noProof/>
                <w:lang w:val="ro-RO" w:eastAsia="en-US"/>
              </w:rPr>
            </w:pPr>
          </w:p>
        </w:tc>
      </w:tr>
    </w:tbl>
    <w:p w14:paraId="753E247E" w14:textId="77777777" w:rsidR="00BA4164" w:rsidRPr="0085418A" w:rsidRDefault="00BA4164" w:rsidP="00C914D4">
      <w:pPr>
        <w:pStyle w:val="ListParagraph"/>
        <w:numPr>
          <w:ilvl w:val="0"/>
          <w:numId w:val="22"/>
        </w:numPr>
        <w:ind w:left="-142"/>
        <w:jc w:val="both"/>
        <w:rPr>
          <w:lang w:val="ro-RO"/>
        </w:rPr>
      </w:pPr>
      <w:r w:rsidRPr="0085418A">
        <w:rPr>
          <w:lang w:val="ro-RO"/>
        </w:rPr>
        <w:t>Eticheta trebuie să conțină următoarele informații:</w:t>
      </w:r>
    </w:p>
    <w:p w14:paraId="6C0AE03F" w14:textId="77777777" w:rsidR="00BA4164" w:rsidRPr="0085418A" w:rsidRDefault="00BA4164" w:rsidP="00BA4164">
      <w:pPr>
        <w:pStyle w:val="ListParagraph"/>
        <w:numPr>
          <w:ilvl w:val="0"/>
          <w:numId w:val="3"/>
        </w:numPr>
        <w:ind w:left="567" w:hanging="709"/>
        <w:jc w:val="both"/>
        <w:rPr>
          <w:lang w:val="ro-RO"/>
        </w:rPr>
      </w:pPr>
      <w:r w:rsidRPr="0085418A">
        <w:rPr>
          <w:lang w:val="ro-RO"/>
        </w:rPr>
        <w:t>denumirea sau marca comercială a furnizorului;</w:t>
      </w:r>
    </w:p>
    <w:p w14:paraId="7849AF12" w14:textId="77777777" w:rsidR="003D788F" w:rsidRPr="0085418A" w:rsidRDefault="00BA4164" w:rsidP="003D788F">
      <w:pPr>
        <w:pStyle w:val="ListParagraph"/>
        <w:numPr>
          <w:ilvl w:val="0"/>
          <w:numId w:val="3"/>
        </w:numPr>
        <w:spacing w:line="276" w:lineRule="auto"/>
        <w:ind w:left="567" w:hanging="709"/>
        <w:jc w:val="both"/>
        <w:rPr>
          <w:lang w:val="ro-RO"/>
        </w:rPr>
      </w:pPr>
      <w:r w:rsidRPr="0085418A">
        <w:rPr>
          <w:lang w:val="ro-RO"/>
        </w:rPr>
        <w:t>identificatorul de model al furnizorului;</w:t>
      </w:r>
    </w:p>
    <w:p w14:paraId="3DCE2BD1" w14:textId="77777777" w:rsidR="003D788F" w:rsidRPr="0085418A" w:rsidRDefault="003D788F" w:rsidP="003D788F">
      <w:pPr>
        <w:pStyle w:val="ListParagraph"/>
        <w:numPr>
          <w:ilvl w:val="0"/>
          <w:numId w:val="3"/>
        </w:numPr>
        <w:spacing w:line="276" w:lineRule="auto"/>
        <w:ind w:left="567" w:hanging="709"/>
        <w:jc w:val="both"/>
        <w:rPr>
          <w:lang w:val="ro-RO"/>
        </w:rPr>
      </w:pPr>
      <w:r w:rsidRPr="0085418A">
        <w:rPr>
          <w:lang w:val="ro-RO"/>
        </w:rPr>
        <w:t>funcția de încălzire a incintelor;</w:t>
      </w:r>
    </w:p>
    <w:p w14:paraId="2973C885" w14:textId="77777777" w:rsidR="003D788F" w:rsidRPr="0085418A" w:rsidRDefault="003D788F" w:rsidP="003D788F">
      <w:pPr>
        <w:pStyle w:val="ListParagraph"/>
        <w:numPr>
          <w:ilvl w:val="0"/>
          <w:numId w:val="3"/>
        </w:numPr>
        <w:spacing w:line="276" w:lineRule="auto"/>
        <w:ind w:left="567" w:hanging="709"/>
        <w:jc w:val="both"/>
        <w:rPr>
          <w:lang w:val="ro-RO"/>
        </w:rPr>
      </w:pPr>
      <w:r w:rsidRPr="0085418A">
        <w:rPr>
          <w:lang w:val="ro-RO"/>
        </w:rPr>
        <w:t>clasa de eficiență energetică, determinată în conformitate cu anexa nr.1; vârful săgeții care indică clasa de eficiență energetică a cazanului cu combustibil solid se plasează la aceeași înălțime cu vârful săgeții pe care figurează clasa de eficiență energetică corespunzătoare</w:t>
      </w:r>
      <w:r w:rsidR="00BA4164" w:rsidRPr="0085418A">
        <w:rPr>
          <w:lang w:val="ro-RO"/>
        </w:rPr>
        <w:t>;</w:t>
      </w:r>
    </w:p>
    <w:p w14:paraId="59E056C1" w14:textId="77777777" w:rsidR="003D788F" w:rsidRPr="0085418A" w:rsidRDefault="003D788F" w:rsidP="003D788F">
      <w:pPr>
        <w:pStyle w:val="ListParagraph"/>
        <w:numPr>
          <w:ilvl w:val="0"/>
          <w:numId w:val="3"/>
        </w:numPr>
        <w:spacing w:line="276" w:lineRule="auto"/>
        <w:ind w:left="567" w:hanging="709"/>
        <w:jc w:val="both"/>
        <w:rPr>
          <w:lang w:val="ro-RO"/>
        </w:rPr>
      </w:pPr>
      <w:r w:rsidRPr="0085418A">
        <w:rPr>
          <w:lang w:val="ro-RO"/>
        </w:rPr>
        <w:t xml:space="preserve"> puterea termică nominală în kW, cu rotunjire la cel mai apropiat număr întreg;</w:t>
      </w:r>
    </w:p>
    <w:p w14:paraId="0E6D0C0C" w14:textId="77777777" w:rsidR="003D788F" w:rsidRPr="0085418A" w:rsidRDefault="003D788F" w:rsidP="003D788F">
      <w:pPr>
        <w:pStyle w:val="ListParagraph"/>
        <w:numPr>
          <w:ilvl w:val="0"/>
          <w:numId w:val="3"/>
        </w:numPr>
        <w:spacing w:line="276" w:lineRule="auto"/>
        <w:ind w:left="567" w:hanging="709"/>
        <w:jc w:val="both"/>
        <w:rPr>
          <w:lang w:val="ro-RO"/>
        </w:rPr>
      </w:pPr>
      <w:r w:rsidRPr="0085418A">
        <w:rPr>
          <w:lang w:val="ro-RO"/>
        </w:rPr>
        <w:t xml:space="preserve"> pentru cazanele care au funcție dublă, și funcția suplimentară de încălzire a apei;</w:t>
      </w:r>
    </w:p>
    <w:p w14:paraId="0873EB59" w14:textId="77777777" w:rsidR="00A4741E" w:rsidRPr="0085418A" w:rsidRDefault="003D788F" w:rsidP="00A4741E">
      <w:pPr>
        <w:pStyle w:val="ListParagraph"/>
        <w:numPr>
          <w:ilvl w:val="0"/>
          <w:numId w:val="3"/>
        </w:numPr>
        <w:spacing w:line="276" w:lineRule="auto"/>
        <w:ind w:left="567" w:hanging="709"/>
        <w:jc w:val="both"/>
        <w:rPr>
          <w:lang w:val="ro-RO"/>
        </w:rPr>
      </w:pPr>
      <w:r w:rsidRPr="0085418A">
        <w:rPr>
          <w:lang w:val="ro-RO"/>
        </w:rPr>
        <w:t>pentru cazanele de cogenerare cu combustibil solid, și funcția suplimentară de producere a energiei electrice;</w:t>
      </w:r>
    </w:p>
    <w:p w14:paraId="621877A4" w14:textId="3C836912" w:rsidR="00BA4164" w:rsidRPr="0085418A" w:rsidRDefault="00A4741E" w:rsidP="00C914D4">
      <w:pPr>
        <w:pStyle w:val="ListParagraph"/>
        <w:numPr>
          <w:ilvl w:val="0"/>
          <w:numId w:val="22"/>
        </w:numPr>
        <w:spacing w:line="276" w:lineRule="auto"/>
        <w:ind w:left="-142"/>
        <w:jc w:val="both"/>
        <w:rPr>
          <w:lang w:val="ro-RO"/>
        </w:rPr>
      </w:pPr>
      <w:r w:rsidRPr="0085418A">
        <w:rPr>
          <w:lang w:val="ro-RO"/>
        </w:rPr>
        <w:t xml:space="preserve">Caracteristicile de design ale etichetei pentru cazanele cu combustibil solid trebuie să fie în conformitate cu punctul 3 din prezenta anexă. În mod excepțional, dacă </w:t>
      </w:r>
      <w:r w:rsidRPr="000E7A84">
        <w:rPr>
          <w:lang w:val="ro-RO"/>
        </w:rPr>
        <w:t xml:space="preserve">unui model i s-a acordat o „etichetă ecologică a UE” </w:t>
      </w:r>
      <w:r w:rsidRPr="000E7A84">
        <w:rPr>
          <w:lang w:val="ro-RO"/>
        </w:rPr>
        <w:lastRenderedPageBreak/>
        <w:t xml:space="preserve">în temeiul </w:t>
      </w:r>
      <w:r w:rsidR="000E7A84" w:rsidRPr="000E7A84">
        <w:rPr>
          <w:lang w:val="ro-RO"/>
        </w:rPr>
        <w:t>Regulamentului privind etichetare</w:t>
      </w:r>
      <w:r w:rsidR="00A168EA">
        <w:rPr>
          <w:lang w:val="ro-RO"/>
        </w:rPr>
        <w:t>a ecologică, aprobat prin Hotărâ</w:t>
      </w:r>
      <w:r w:rsidR="000E7A84" w:rsidRPr="000E7A84">
        <w:rPr>
          <w:lang w:val="ro-RO"/>
        </w:rPr>
        <w:t>rea Guvernului nr.204/2023</w:t>
      </w:r>
      <w:r w:rsidRPr="000E7A84">
        <w:rPr>
          <w:lang w:val="ro-RO"/>
        </w:rPr>
        <w:t>, poate fi adăugată o copie a etichetei ecologice a UE.</w:t>
      </w:r>
    </w:p>
    <w:p w14:paraId="5FB2C543" w14:textId="77777777" w:rsidR="00333F20" w:rsidRPr="0085418A" w:rsidRDefault="00333F20" w:rsidP="00333F20">
      <w:pPr>
        <w:spacing w:line="276" w:lineRule="auto"/>
        <w:jc w:val="both"/>
        <w:rPr>
          <w:lang w:val="ro-RO"/>
        </w:rPr>
      </w:pPr>
    </w:p>
    <w:p w14:paraId="684690C0" w14:textId="77777777" w:rsidR="00333F20" w:rsidRPr="0085418A" w:rsidRDefault="00333F20" w:rsidP="00C914D4">
      <w:pPr>
        <w:pStyle w:val="ListParagraph"/>
        <w:numPr>
          <w:ilvl w:val="0"/>
          <w:numId w:val="21"/>
        </w:numPr>
        <w:spacing w:line="276" w:lineRule="auto"/>
        <w:ind w:left="284"/>
        <w:jc w:val="both"/>
        <w:rPr>
          <w:lang w:val="ro-RO"/>
        </w:rPr>
      </w:pPr>
      <w:r w:rsidRPr="0085418A">
        <w:rPr>
          <w:lang w:val="ro-RO"/>
        </w:rPr>
        <w:t>Eticheta 2</w:t>
      </w:r>
    </w:p>
    <w:p w14:paraId="762C07CA" w14:textId="77777777" w:rsidR="00175B77" w:rsidRPr="0085418A" w:rsidRDefault="00175B77" w:rsidP="00175B77">
      <w:pPr>
        <w:pStyle w:val="ListParagraph"/>
        <w:spacing w:line="276" w:lineRule="auto"/>
        <w:ind w:left="284"/>
        <w:jc w:val="both"/>
        <w:rPr>
          <w:lang w:val="ro-RO"/>
        </w:rPr>
      </w:pPr>
    </w:p>
    <w:tbl>
      <w:tblPr>
        <w:tblStyle w:val="TableGrid"/>
        <w:tblW w:w="0" w:type="auto"/>
        <w:tblInd w:w="21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3"/>
      </w:tblGrid>
      <w:tr w:rsidR="00175B77" w:rsidRPr="0085418A" w14:paraId="65B6C031" w14:textId="77777777" w:rsidTr="00175B77">
        <w:trPr>
          <w:trHeight w:val="4414"/>
        </w:trPr>
        <w:tc>
          <w:tcPr>
            <w:tcW w:w="5953" w:type="dxa"/>
          </w:tcPr>
          <w:p w14:paraId="1233BBC2" w14:textId="77777777" w:rsidR="00175B77" w:rsidRPr="0085418A" w:rsidRDefault="00175B77" w:rsidP="00175B77">
            <w:pPr>
              <w:pStyle w:val="ListParagraph"/>
              <w:spacing w:line="276" w:lineRule="auto"/>
              <w:ind w:left="0"/>
              <w:jc w:val="center"/>
              <w:rPr>
                <w:lang w:val="ro-RO"/>
              </w:rPr>
            </w:pPr>
            <w:r w:rsidRPr="0085418A">
              <w:rPr>
                <w:lang w:val="ro-RO"/>
              </w:rPr>
              <w:t xml:space="preserve">   </w:t>
            </w:r>
            <w:r w:rsidRPr="0085418A">
              <w:rPr>
                <w:noProof/>
                <w:lang w:val="en-US" w:eastAsia="en-US"/>
              </w:rPr>
              <w:drawing>
                <wp:inline distT="0" distB="0" distL="0" distR="0" wp14:anchorId="6C2EAB5D" wp14:editId="55711043">
                  <wp:extent cx="2447925" cy="392526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49950" cy="3928516"/>
                          </a:xfrm>
                          <a:prstGeom prst="rect">
                            <a:avLst/>
                          </a:prstGeom>
                          <a:noFill/>
                          <a:ln>
                            <a:noFill/>
                          </a:ln>
                        </pic:spPr>
                      </pic:pic>
                    </a:graphicData>
                  </a:graphic>
                </wp:inline>
              </w:drawing>
            </w:r>
          </w:p>
        </w:tc>
      </w:tr>
    </w:tbl>
    <w:p w14:paraId="2EF7F2EA" w14:textId="77777777" w:rsidR="00175B77" w:rsidRPr="0085418A" w:rsidRDefault="00175B77" w:rsidP="00175B77">
      <w:pPr>
        <w:pStyle w:val="ListParagraph"/>
        <w:spacing w:line="276" w:lineRule="auto"/>
        <w:ind w:left="284"/>
        <w:jc w:val="both"/>
        <w:rPr>
          <w:lang w:val="ro-RO"/>
        </w:rPr>
      </w:pPr>
    </w:p>
    <w:p w14:paraId="792ED00C" w14:textId="77777777" w:rsidR="0077480B" w:rsidRPr="0085418A" w:rsidRDefault="00175B77" w:rsidP="00C914D4">
      <w:pPr>
        <w:pStyle w:val="ListParagraph"/>
        <w:numPr>
          <w:ilvl w:val="0"/>
          <w:numId w:val="23"/>
        </w:numPr>
        <w:spacing w:line="276" w:lineRule="auto"/>
        <w:jc w:val="both"/>
        <w:rPr>
          <w:lang w:val="ro-RO"/>
        </w:rPr>
      </w:pPr>
      <w:r w:rsidRPr="0085418A">
        <w:rPr>
          <w:lang w:val="ro-RO"/>
        </w:rPr>
        <w:t>Informațiile enumerate la alin. 1) litera a) din prezenta anexă trebuie să fie incluse pe etichetă.</w:t>
      </w:r>
    </w:p>
    <w:p w14:paraId="13F062C9" w14:textId="4212E399" w:rsidR="00175B77" w:rsidRPr="0085418A" w:rsidRDefault="00175B77" w:rsidP="00C914D4">
      <w:pPr>
        <w:pStyle w:val="ListParagraph"/>
        <w:numPr>
          <w:ilvl w:val="0"/>
          <w:numId w:val="23"/>
        </w:numPr>
        <w:spacing w:line="276" w:lineRule="auto"/>
        <w:jc w:val="both"/>
        <w:rPr>
          <w:lang w:val="ro-RO"/>
        </w:rPr>
      </w:pPr>
      <w:r w:rsidRPr="0085418A">
        <w:rPr>
          <w:lang w:val="ro-RO"/>
        </w:rPr>
        <w:t xml:space="preserve">Caracteristicile de design ale etichetei pentru cazanele cu combustibil solid trebuie să fie în conformitate cu punctul 3 din prezenta anexă. În mod excepțional, dacă unui model i s-a acordat o „etichetă ecologică a UE” în </w:t>
      </w:r>
      <w:r w:rsidRPr="000E7A84">
        <w:rPr>
          <w:lang w:val="ro-RO"/>
        </w:rPr>
        <w:t>temei</w:t>
      </w:r>
      <w:r w:rsidR="007B7571" w:rsidRPr="000E7A84">
        <w:rPr>
          <w:lang w:val="ro-RO"/>
        </w:rPr>
        <w:t>ul</w:t>
      </w:r>
      <w:r w:rsidR="007B7571">
        <w:rPr>
          <w:lang w:val="ro-RO"/>
        </w:rPr>
        <w:t xml:space="preserve"> </w:t>
      </w:r>
      <w:r w:rsidR="007B7571" w:rsidRPr="000E7A84">
        <w:rPr>
          <w:lang w:val="ro-RO"/>
        </w:rPr>
        <w:t>Regulamentului privind etichetarea ecologică</w:t>
      </w:r>
      <w:r w:rsidR="00A168EA">
        <w:rPr>
          <w:lang w:val="ro-RO"/>
        </w:rPr>
        <w:t>, aprobat prin Hotărâ</w:t>
      </w:r>
      <w:r w:rsidR="000E7A84">
        <w:rPr>
          <w:lang w:val="ro-RO"/>
        </w:rPr>
        <w:t>rea Guvernului nr.204/2023</w:t>
      </w:r>
      <w:r w:rsidRPr="000E7A84">
        <w:rPr>
          <w:lang w:val="ro-RO"/>
        </w:rPr>
        <w:t>, poate fi adăugată o copie a etichetei ecologice a</w:t>
      </w:r>
      <w:r w:rsidRPr="0085418A">
        <w:rPr>
          <w:lang w:val="ro-RO"/>
        </w:rPr>
        <w:t xml:space="preserve"> UE.</w:t>
      </w:r>
    </w:p>
    <w:p w14:paraId="080A6767" w14:textId="77777777" w:rsidR="0077480B" w:rsidRPr="0085418A" w:rsidRDefault="0077480B" w:rsidP="0077480B">
      <w:pPr>
        <w:pStyle w:val="ListParagraph"/>
        <w:spacing w:line="276" w:lineRule="auto"/>
        <w:jc w:val="both"/>
        <w:rPr>
          <w:lang w:val="ro-RO"/>
        </w:rPr>
      </w:pPr>
    </w:p>
    <w:p w14:paraId="122D9E9B" w14:textId="77777777" w:rsidR="00130E67" w:rsidRPr="0085418A" w:rsidRDefault="0077480B" w:rsidP="0077480B">
      <w:pPr>
        <w:pStyle w:val="ListParagraph"/>
        <w:numPr>
          <w:ilvl w:val="0"/>
          <w:numId w:val="2"/>
        </w:numPr>
        <w:jc w:val="both"/>
        <w:rPr>
          <w:lang w:val="ro-RO"/>
        </w:rPr>
      </w:pPr>
      <w:r w:rsidRPr="0085418A">
        <w:rPr>
          <w:lang w:val="ro-RO"/>
        </w:rPr>
        <w:t>Pachete de cazan cu combustibil solid, instalații de încălzire suplimentare, regulatoare de temperatură și dispozitive solare</w:t>
      </w:r>
    </w:p>
    <w:p w14:paraId="7B2A5F05" w14:textId="77777777" w:rsidR="0077480B" w:rsidRPr="0085418A" w:rsidRDefault="0077480B" w:rsidP="0077480B">
      <w:pPr>
        <w:pStyle w:val="ListParagraph"/>
        <w:ind w:left="786"/>
        <w:jc w:val="both"/>
        <w:rPr>
          <w:lang w:val="ro-RO"/>
        </w:rPr>
      </w:pPr>
    </w:p>
    <w:p w14:paraId="238C444B" w14:textId="77777777" w:rsidR="0077480B" w:rsidRPr="0085418A" w:rsidRDefault="0077480B" w:rsidP="0077480B">
      <w:pPr>
        <w:jc w:val="both"/>
        <w:rPr>
          <w:lang w:val="ro-RO"/>
        </w:rPr>
      </w:pPr>
      <w:r w:rsidRPr="0085418A">
        <w:rPr>
          <w:lang w:val="ro-RO"/>
        </w:rPr>
        <w:t>Eticheta pachetelor de cazan cu combustibil solid, instalații de încălzire suplimentare, regulatoare de temperatură și dispozitive solare din clasele de eficiență energetică de la A+++ la 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32"/>
      </w:tblGrid>
      <w:tr w:rsidR="00DA381C" w:rsidRPr="0085418A" w14:paraId="38D7E4F1" w14:textId="77777777" w:rsidTr="0077480B">
        <w:trPr>
          <w:trHeight w:val="5894"/>
          <w:jc w:val="center"/>
        </w:trPr>
        <w:tc>
          <w:tcPr>
            <w:tcW w:w="7432" w:type="dxa"/>
          </w:tcPr>
          <w:p w14:paraId="5724C64A" w14:textId="77777777" w:rsidR="00DA381C" w:rsidRPr="0085418A" w:rsidRDefault="0077480B" w:rsidP="00DA381C">
            <w:pPr>
              <w:rPr>
                <w:lang w:val="ro-RO"/>
              </w:rPr>
            </w:pPr>
            <w:r w:rsidRPr="0085418A">
              <w:rPr>
                <w:noProof/>
                <w:lang w:val="en-US" w:eastAsia="en-US"/>
              </w:rPr>
              <w:lastRenderedPageBreak/>
              <w:drawing>
                <wp:inline distT="0" distB="0" distL="0" distR="0" wp14:anchorId="6D89AF62" wp14:editId="561A22A9">
                  <wp:extent cx="2952750" cy="3802234"/>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0174" cy="3811794"/>
                          </a:xfrm>
                          <a:prstGeom prst="rect">
                            <a:avLst/>
                          </a:prstGeom>
                          <a:noFill/>
                          <a:ln>
                            <a:noFill/>
                          </a:ln>
                        </pic:spPr>
                      </pic:pic>
                    </a:graphicData>
                  </a:graphic>
                </wp:inline>
              </w:drawing>
            </w:r>
          </w:p>
        </w:tc>
      </w:tr>
    </w:tbl>
    <w:p w14:paraId="4D76C625" w14:textId="77777777" w:rsidR="007035EB" w:rsidRPr="0085418A" w:rsidRDefault="007035EB" w:rsidP="00130E67">
      <w:pPr>
        <w:ind w:left="426"/>
        <w:jc w:val="center"/>
        <w:rPr>
          <w:lang w:val="ro-RO"/>
        </w:rPr>
      </w:pPr>
    </w:p>
    <w:p w14:paraId="609C560D" w14:textId="77777777" w:rsidR="000A2E4E" w:rsidRPr="0085418A" w:rsidRDefault="000A2E4E" w:rsidP="00C914D4">
      <w:pPr>
        <w:pStyle w:val="ListParagraph"/>
        <w:numPr>
          <w:ilvl w:val="0"/>
          <w:numId w:val="24"/>
        </w:numPr>
        <w:ind w:left="142"/>
        <w:jc w:val="both"/>
        <w:rPr>
          <w:lang w:val="ro-RO"/>
        </w:rPr>
      </w:pPr>
      <w:r w:rsidRPr="0085418A">
        <w:rPr>
          <w:lang w:val="ro-RO"/>
        </w:rPr>
        <w:t>Eticheta trebuie să conțină următoarele informații:</w:t>
      </w:r>
    </w:p>
    <w:p w14:paraId="689E1E0A" w14:textId="77777777" w:rsidR="000A2E4E" w:rsidRPr="0085418A" w:rsidRDefault="000A2E4E" w:rsidP="00C914D4">
      <w:pPr>
        <w:pStyle w:val="ListParagraph"/>
        <w:numPr>
          <w:ilvl w:val="0"/>
          <w:numId w:val="14"/>
        </w:numPr>
        <w:ind w:left="567"/>
        <w:jc w:val="both"/>
        <w:rPr>
          <w:lang w:val="ro-RO"/>
        </w:rPr>
      </w:pPr>
      <w:r w:rsidRPr="0085418A">
        <w:rPr>
          <w:lang w:val="ro-RO"/>
        </w:rPr>
        <w:t>denumirea sau marca comercială a furnizorului;</w:t>
      </w:r>
    </w:p>
    <w:p w14:paraId="14F3665D" w14:textId="77777777" w:rsidR="00076EBD" w:rsidRPr="0085418A" w:rsidRDefault="000A2E4E" w:rsidP="00C914D4">
      <w:pPr>
        <w:pStyle w:val="ListParagraph"/>
        <w:numPr>
          <w:ilvl w:val="0"/>
          <w:numId w:val="14"/>
        </w:numPr>
        <w:spacing w:line="276" w:lineRule="auto"/>
        <w:ind w:left="567" w:hanging="709"/>
        <w:jc w:val="both"/>
        <w:rPr>
          <w:lang w:val="ro-RO"/>
        </w:rPr>
      </w:pPr>
      <w:r w:rsidRPr="0085418A">
        <w:rPr>
          <w:lang w:val="ro-RO"/>
        </w:rPr>
        <w:t>identificatorul de model</w:t>
      </w:r>
      <w:r w:rsidR="00076EBD" w:rsidRPr="0085418A">
        <w:rPr>
          <w:lang w:val="ro-RO"/>
        </w:rPr>
        <w:t>(e)</w:t>
      </w:r>
      <w:r w:rsidRPr="0085418A">
        <w:rPr>
          <w:lang w:val="ro-RO"/>
        </w:rPr>
        <w:t xml:space="preserve"> al </w:t>
      </w:r>
      <w:r w:rsidR="00076EBD" w:rsidRPr="0085418A">
        <w:rPr>
          <w:lang w:val="ro-RO"/>
        </w:rPr>
        <w:t xml:space="preserve">comerciantului sau </w:t>
      </w:r>
      <w:r w:rsidRPr="0085418A">
        <w:rPr>
          <w:lang w:val="ro-RO"/>
        </w:rPr>
        <w:t>furnizorului;</w:t>
      </w:r>
    </w:p>
    <w:p w14:paraId="58AAB382" w14:textId="77777777" w:rsidR="00076EBD" w:rsidRPr="0085418A" w:rsidRDefault="00076EBD" w:rsidP="00C914D4">
      <w:pPr>
        <w:pStyle w:val="ListParagraph"/>
        <w:numPr>
          <w:ilvl w:val="0"/>
          <w:numId w:val="14"/>
        </w:numPr>
        <w:spacing w:line="276" w:lineRule="auto"/>
        <w:ind w:left="567" w:hanging="709"/>
        <w:jc w:val="both"/>
        <w:rPr>
          <w:lang w:val="ro-RO"/>
        </w:rPr>
      </w:pPr>
      <w:r w:rsidRPr="0085418A">
        <w:rPr>
          <w:lang w:val="ro-RO"/>
        </w:rPr>
        <w:t>funcția de încălzire a incintelor;</w:t>
      </w:r>
    </w:p>
    <w:p w14:paraId="27B56522" w14:textId="77777777" w:rsidR="00076EBD" w:rsidRPr="0085418A" w:rsidRDefault="00076EBD" w:rsidP="00C914D4">
      <w:pPr>
        <w:pStyle w:val="ListParagraph"/>
        <w:numPr>
          <w:ilvl w:val="0"/>
          <w:numId w:val="14"/>
        </w:numPr>
        <w:spacing w:line="276" w:lineRule="auto"/>
        <w:ind w:left="567" w:hanging="709"/>
        <w:jc w:val="both"/>
        <w:rPr>
          <w:lang w:val="ro-RO"/>
        </w:rPr>
      </w:pPr>
      <w:r w:rsidRPr="0085418A">
        <w:rPr>
          <w:lang w:val="ro-RO"/>
        </w:rPr>
        <w:t>clasa de eficiență energetică a cazanului cu combustibil solid, determinată în conformitate cu anexa II;</w:t>
      </w:r>
    </w:p>
    <w:p w14:paraId="74F59A32" w14:textId="77777777" w:rsidR="00076EBD" w:rsidRPr="0085418A" w:rsidRDefault="00076EBD" w:rsidP="00C914D4">
      <w:pPr>
        <w:pStyle w:val="ListParagraph"/>
        <w:numPr>
          <w:ilvl w:val="0"/>
          <w:numId w:val="14"/>
        </w:numPr>
        <w:spacing w:line="276" w:lineRule="auto"/>
        <w:ind w:left="567" w:hanging="709"/>
        <w:jc w:val="both"/>
        <w:rPr>
          <w:lang w:val="ro-RO"/>
        </w:rPr>
      </w:pPr>
      <w:r w:rsidRPr="0085418A">
        <w:rPr>
          <w:lang w:val="ro-RO"/>
        </w:rPr>
        <w:t>mențiune care indică posibilitatea ca un colector solar, un rezervor de apă caldă, un regulator de temperatură sau o instalație de încălzire suplimentară să fie incluse în pachetul de cazan cu combustibil solid, instalații de încălzire suplimentare, regulatoare de temperatură și dispozitive solare;</w:t>
      </w:r>
    </w:p>
    <w:p w14:paraId="0D296FFF" w14:textId="77777777" w:rsidR="000A2E4E" w:rsidRPr="0085418A" w:rsidRDefault="00076EBD" w:rsidP="00C914D4">
      <w:pPr>
        <w:pStyle w:val="ListParagraph"/>
        <w:numPr>
          <w:ilvl w:val="0"/>
          <w:numId w:val="14"/>
        </w:numPr>
        <w:spacing w:line="276" w:lineRule="auto"/>
        <w:ind w:left="567" w:hanging="709"/>
        <w:jc w:val="both"/>
        <w:rPr>
          <w:lang w:val="ro-RO"/>
        </w:rPr>
      </w:pPr>
      <w:r w:rsidRPr="0085418A">
        <w:rPr>
          <w:lang w:val="ro-RO"/>
        </w:rPr>
        <w:t>clasa de eficiență en</w:t>
      </w:r>
      <w:r w:rsidRPr="009E3972">
        <w:rPr>
          <w:lang w:val="ro-RO"/>
        </w:rPr>
        <w:t xml:space="preserve">ergetică a pachetului de cazan cu combustibil solid, instalații de încălzire suplimentare, regulatoare de temperatură și dispozitive solare, determinată în conformitate cu punctul 2 din anexa nr.3; </w:t>
      </w:r>
      <w:r w:rsidRPr="0085418A">
        <w:rPr>
          <w:lang w:val="ro-RO"/>
        </w:rPr>
        <w:t>vârful săgeții care indică clasa de eficiență energetică a pachetului de cazan cu combustibil solid, instalații de încălzire suplimentare, regulatoare de temperatură și dispozitive solare se plasează la aceeași înălțime cu vârful săgeții pe care figurează clasa de eficiență energetică corespunzătoare.</w:t>
      </w:r>
    </w:p>
    <w:p w14:paraId="09BA389F" w14:textId="77777777" w:rsidR="00076EBD" w:rsidRPr="0085418A" w:rsidRDefault="00076EBD" w:rsidP="00076EBD">
      <w:pPr>
        <w:pStyle w:val="ListParagraph"/>
        <w:spacing w:line="276" w:lineRule="auto"/>
        <w:ind w:left="567"/>
        <w:jc w:val="both"/>
        <w:rPr>
          <w:lang w:val="ro-RO"/>
        </w:rPr>
      </w:pPr>
    </w:p>
    <w:p w14:paraId="481ADAF7" w14:textId="77777777" w:rsidR="000A2E4E" w:rsidRPr="0085418A" w:rsidRDefault="00076EBD" w:rsidP="00C914D4">
      <w:pPr>
        <w:pStyle w:val="ListParagraph"/>
        <w:numPr>
          <w:ilvl w:val="0"/>
          <w:numId w:val="24"/>
        </w:numPr>
        <w:ind w:left="142"/>
        <w:jc w:val="both"/>
        <w:rPr>
          <w:lang w:val="ro-RO"/>
        </w:rPr>
      </w:pPr>
      <w:r w:rsidRPr="0085418A">
        <w:rPr>
          <w:lang w:val="ro-RO"/>
        </w:rPr>
        <w:t xml:space="preserve">Caracteristicile de design ale etichetei pentru pachetele de cazan cu combustibil solid, instalații de </w:t>
      </w:r>
      <w:r w:rsidRPr="009E3972">
        <w:rPr>
          <w:lang w:val="ro-RO"/>
        </w:rPr>
        <w:t>încălzire suplimentare, regulatoare de temperatură și dispozitive solare trebuie să fie în conformitate cu punctul 4</w:t>
      </w:r>
      <w:r w:rsidRPr="0085418A">
        <w:rPr>
          <w:lang w:val="ro-RO"/>
        </w:rPr>
        <w:t xml:space="preserve"> din prezenta anexă. Pentru pachetele de cazan cu combustibil solid, instalații de încălzire suplimentare, regulatoare de temperatură și dispozitive solare din clasele de eficiență energetică de la A+++ la D pot fi omise clasele E – G care fac parte din scara de la A+++ la G.</w:t>
      </w:r>
    </w:p>
    <w:p w14:paraId="494F2034" w14:textId="77777777" w:rsidR="000A2E4E" w:rsidRPr="0085418A" w:rsidRDefault="000A2E4E" w:rsidP="00130E67">
      <w:pPr>
        <w:ind w:left="426"/>
        <w:jc w:val="center"/>
        <w:rPr>
          <w:lang w:val="ro-RO"/>
        </w:rPr>
      </w:pPr>
    </w:p>
    <w:p w14:paraId="7B9348FF" w14:textId="77777777" w:rsidR="000A2E4E" w:rsidRPr="0085418A" w:rsidRDefault="000A2E4E" w:rsidP="000A2E4E">
      <w:pPr>
        <w:ind w:left="426"/>
        <w:jc w:val="both"/>
        <w:rPr>
          <w:lang w:val="ro-RO"/>
        </w:rPr>
      </w:pPr>
    </w:p>
    <w:p w14:paraId="5C64643C" w14:textId="77777777" w:rsidR="00BA4164" w:rsidRPr="0085418A" w:rsidRDefault="00E05D8A" w:rsidP="00E05D8A">
      <w:pPr>
        <w:pStyle w:val="ListParagraph"/>
        <w:numPr>
          <w:ilvl w:val="0"/>
          <w:numId w:val="2"/>
        </w:numPr>
        <w:jc w:val="both"/>
        <w:rPr>
          <w:lang w:val="ro-RO"/>
        </w:rPr>
      </w:pPr>
      <w:r w:rsidRPr="0085418A">
        <w:rPr>
          <w:lang w:val="ro-RO"/>
        </w:rPr>
        <w:t>Modelul etichetei pentru cazanele cu combustibil solid este următorul</w:t>
      </w:r>
      <w:r w:rsidR="00B0150F" w:rsidRPr="0085418A">
        <w:rPr>
          <w:lang w:val="ro-RO"/>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tblGrid>
      <w:tr w:rsidR="00BA4164" w:rsidRPr="0085418A" w14:paraId="73E166AE" w14:textId="77777777" w:rsidTr="00B0150F">
        <w:trPr>
          <w:trHeight w:val="7337"/>
          <w:jc w:val="center"/>
        </w:trPr>
        <w:tc>
          <w:tcPr>
            <w:tcW w:w="8080" w:type="dxa"/>
          </w:tcPr>
          <w:p w14:paraId="1266268B" w14:textId="77777777" w:rsidR="00BA4164" w:rsidRPr="0085418A" w:rsidRDefault="00E05D8A" w:rsidP="00B0150F">
            <w:pPr>
              <w:jc w:val="center"/>
              <w:rPr>
                <w:lang w:val="ro-RO"/>
              </w:rPr>
            </w:pPr>
            <w:r w:rsidRPr="0085418A">
              <w:rPr>
                <w:noProof/>
                <w:lang w:val="en-US" w:eastAsia="en-US"/>
              </w:rPr>
              <w:lastRenderedPageBreak/>
              <w:drawing>
                <wp:inline distT="0" distB="0" distL="0" distR="0" wp14:anchorId="43B08223" wp14:editId="657D6343">
                  <wp:extent cx="3191291" cy="51625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95667" cy="5169628"/>
                          </a:xfrm>
                          <a:prstGeom prst="rect">
                            <a:avLst/>
                          </a:prstGeom>
                          <a:noFill/>
                          <a:ln>
                            <a:noFill/>
                          </a:ln>
                        </pic:spPr>
                      </pic:pic>
                    </a:graphicData>
                  </a:graphic>
                </wp:inline>
              </w:drawing>
            </w:r>
          </w:p>
        </w:tc>
      </w:tr>
    </w:tbl>
    <w:p w14:paraId="292D064A" w14:textId="77777777" w:rsidR="00E05D8A" w:rsidRPr="0085418A" w:rsidRDefault="00E05D8A" w:rsidP="00C914D4">
      <w:pPr>
        <w:pStyle w:val="ListParagraph"/>
        <w:numPr>
          <w:ilvl w:val="1"/>
          <w:numId w:val="25"/>
        </w:numPr>
        <w:spacing w:line="276" w:lineRule="auto"/>
        <w:ind w:left="284"/>
        <w:jc w:val="both"/>
        <w:rPr>
          <w:lang w:val="ro-RO"/>
        </w:rPr>
      </w:pPr>
      <w:r w:rsidRPr="0085418A">
        <w:rPr>
          <w:lang w:val="ro-RO"/>
        </w:rPr>
        <w:t>În aces</w:t>
      </w:r>
      <w:r w:rsidR="00740837" w:rsidRPr="0085418A">
        <w:rPr>
          <w:lang w:val="ro-RO"/>
        </w:rPr>
        <w:t>t model:</w:t>
      </w:r>
    </w:p>
    <w:p w14:paraId="3F572012" w14:textId="77777777" w:rsidR="00E05D8A" w:rsidRPr="0085418A" w:rsidRDefault="00E05D8A" w:rsidP="00C914D4">
      <w:pPr>
        <w:pStyle w:val="ListParagraph"/>
        <w:numPr>
          <w:ilvl w:val="0"/>
          <w:numId w:val="26"/>
        </w:numPr>
        <w:spacing w:line="276" w:lineRule="auto"/>
        <w:jc w:val="both"/>
        <w:rPr>
          <w:lang w:val="ro-RO"/>
        </w:rPr>
      </w:pPr>
      <w:r w:rsidRPr="0085418A">
        <w:rPr>
          <w:lang w:val="ro-RO"/>
        </w:rPr>
        <w:t>eticheta trebuie să aibă o lățime de cel puțin 105 mm și o înălțime de cel puțin 200 mm. Atunci când eticheta este tipărită în format mai mare, conținutul său rămâne totuși proporționa</w:t>
      </w:r>
      <w:r w:rsidR="00740837" w:rsidRPr="0085418A">
        <w:rPr>
          <w:lang w:val="ro-RO"/>
        </w:rPr>
        <w:t>l cu specificațiile de mai sus;</w:t>
      </w:r>
    </w:p>
    <w:p w14:paraId="0C762E8E" w14:textId="77777777" w:rsidR="00E05D8A" w:rsidRPr="0085418A" w:rsidRDefault="00740837" w:rsidP="00C914D4">
      <w:pPr>
        <w:pStyle w:val="ListParagraph"/>
        <w:numPr>
          <w:ilvl w:val="0"/>
          <w:numId w:val="26"/>
        </w:numPr>
        <w:spacing w:line="276" w:lineRule="auto"/>
        <w:jc w:val="both"/>
        <w:rPr>
          <w:lang w:val="ro-RO"/>
        </w:rPr>
      </w:pPr>
      <w:r w:rsidRPr="0085418A">
        <w:rPr>
          <w:lang w:val="ro-RO"/>
        </w:rPr>
        <w:t>fondul este alb;</w:t>
      </w:r>
    </w:p>
    <w:p w14:paraId="2CE4B329" w14:textId="77777777" w:rsidR="00E05D8A" w:rsidRPr="0085418A" w:rsidRDefault="00E05D8A" w:rsidP="00C914D4">
      <w:pPr>
        <w:pStyle w:val="ListParagraph"/>
        <w:numPr>
          <w:ilvl w:val="0"/>
          <w:numId w:val="26"/>
        </w:numPr>
        <w:spacing w:line="276" w:lineRule="auto"/>
        <w:jc w:val="both"/>
        <w:rPr>
          <w:lang w:val="ro-RO"/>
        </w:rPr>
      </w:pPr>
      <w:r w:rsidRPr="0085418A">
        <w:rPr>
          <w:lang w:val="ro-RO"/>
        </w:rPr>
        <w:t>culorile sunt codificate ca CMYK – cyan, magenta, galben și negru, după exemplul următor: 00-70-X-00: 0 % cyan, 70 % ma</w:t>
      </w:r>
      <w:r w:rsidR="00740837" w:rsidRPr="0085418A">
        <w:rPr>
          <w:lang w:val="ro-RO"/>
        </w:rPr>
        <w:t>genta, 100 % galben, 0 % negru.</w:t>
      </w:r>
    </w:p>
    <w:p w14:paraId="5CBA00DD" w14:textId="77777777" w:rsidR="00740837" w:rsidRPr="0085418A" w:rsidRDefault="00E05D8A" w:rsidP="00C914D4">
      <w:pPr>
        <w:pStyle w:val="ListParagraph"/>
        <w:numPr>
          <w:ilvl w:val="0"/>
          <w:numId w:val="26"/>
        </w:numPr>
        <w:spacing w:line="276" w:lineRule="auto"/>
        <w:jc w:val="both"/>
        <w:rPr>
          <w:lang w:val="ro-RO"/>
        </w:rPr>
      </w:pPr>
      <w:r w:rsidRPr="0085418A">
        <w:rPr>
          <w:lang w:val="ro-RO"/>
        </w:rPr>
        <w:t>eticheta trebuie să îndeplinească toate cerințele următoare (numerele se referă la figura de mai sus):</w:t>
      </w:r>
    </w:p>
    <w:p w14:paraId="66BFF75F" w14:textId="77777777" w:rsidR="005120A5" w:rsidRPr="0085418A" w:rsidRDefault="00F23D9C" w:rsidP="00547073">
      <w:pPr>
        <w:spacing w:after="160" w:line="276" w:lineRule="auto"/>
        <w:ind w:left="360"/>
        <w:rPr>
          <w:lang w:val="ro-RO"/>
        </w:rPr>
      </w:pPr>
      <w:r w:rsidRPr="0085418A">
        <w:rPr>
          <w:lang w:val="ro-RO"/>
        </w:rPr>
        <w:t xml:space="preserve">1. </w:t>
      </w:r>
      <w:r w:rsidR="005120A5" w:rsidRPr="0085418A">
        <w:rPr>
          <w:lang w:val="ro-RO"/>
        </w:rPr>
        <w:t>Conturul etichetei UE: 4 pt, culoare: cyan 100 %, colțuri rotunjite: 3,5 mm.</w:t>
      </w:r>
    </w:p>
    <w:p w14:paraId="6D81F696" w14:textId="77777777" w:rsidR="005120A5" w:rsidRPr="0085418A" w:rsidRDefault="00F23D9C" w:rsidP="00547073">
      <w:pPr>
        <w:spacing w:after="160" w:line="276" w:lineRule="auto"/>
        <w:ind w:left="360"/>
        <w:rPr>
          <w:lang w:val="ro-RO"/>
        </w:rPr>
      </w:pPr>
      <w:r w:rsidRPr="0085418A">
        <w:rPr>
          <w:lang w:val="ro-RO"/>
        </w:rPr>
        <w:t xml:space="preserve">2. </w:t>
      </w:r>
      <w:r w:rsidR="005120A5" w:rsidRPr="0085418A">
        <w:rPr>
          <w:lang w:val="ro-RO"/>
        </w:rPr>
        <w:t>Logoul UE: Culori: X-80-00-00 și 00-00-X-00.</w:t>
      </w:r>
    </w:p>
    <w:p w14:paraId="2DDDDB18" w14:textId="77777777" w:rsidR="005120A5" w:rsidRPr="0085418A" w:rsidRDefault="00F23D9C" w:rsidP="00547073">
      <w:pPr>
        <w:spacing w:after="160" w:line="276" w:lineRule="auto"/>
        <w:ind w:left="360"/>
        <w:rPr>
          <w:lang w:val="ro-RO"/>
        </w:rPr>
      </w:pPr>
      <w:r w:rsidRPr="0085418A">
        <w:rPr>
          <w:lang w:val="ro-RO"/>
        </w:rPr>
        <w:t xml:space="preserve">3. </w:t>
      </w:r>
      <w:r w:rsidR="005120A5" w:rsidRPr="0085418A">
        <w:rPr>
          <w:lang w:val="ro-RO"/>
        </w:rPr>
        <w:t>Eticheta energetică: Culoare: X-00-00-00. Pictograma, așa cum este reprezentată: logoul UE + eticheta energetică: lățime: 86 mm, înălțime: 17 mm.</w:t>
      </w:r>
    </w:p>
    <w:p w14:paraId="332AF246" w14:textId="77777777" w:rsidR="005120A5" w:rsidRPr="0085418A" w:rsidRDefault="00F23D9C" w:rsidP="00547073">
      <w:pPr>
        <w:spacing w:after="160" w:line="276" w:lineRule="auto"/>
        <w:ind w:left="360"/>
        <w:rPr>
          <w:lang w:val="ro-RO"/>
        </w:rPr>
      </w:pPr>
      <w:r w:rsidRPr="0085418A">
        <w:rPr>
          <w:lang w:val="ro-RO"/>
        </w:rPr>
        <w:t xml:space="preserve">4. </w:t>
      </w:r>
      <w:r w:rsidR="005120A5" w:rsidRPr="0085418A">
        <w:rPr>
          <w:lang w:val="ro-RO"/>
        </w:rPr>
        <w:t>Linia de sub logouri: 1 pt, culoare: cyan 100 %, lungime: 86 mm.</w:t>
      </w:r>
    </w:p>
    <w:p w14:paraId="119D3702" w14:textId="77777777" w:rsidR="005120A5" w:rsidRPr="0085418A" w:rsidRDefault="00F23D9C" w:rsidP="00547073">
      <w:pPr>
        <w:spacing w:after="160" w:line="276" w:lineRule="auto"/>
        <w:ind w:left="360"/>
        <w:rPr>
          <w:lang w:val="ro-RO"/>
        </w:rPr>
      </w:pPr>
      <w:r w:rsidRPr="0085418A">
        <w:rPr>
          <w:lang w:val="ro-RO"/>
        </w:rPr>
        <w:t xml:space="preserve">5. </w:t>
      </w:r>
      <w:r w:rsidR="005120A5" w:rsidRPr="0085418A">
        <w:rPr>
          <w:lang w:val="ro-RO"/>
        </w:rPr>
        <w:t>Funcția de încălzire a incin</w:t>
      </w:r>
      <w:r w:rsidRPr="0085418A">
        <w:rPr>
          <w:lang w:val="ro-RO"/>
        </w:rPr>
        <w:t>telor:</w:t>
      </w:r>
    </w:p>
    <w:p w14:paraId="5753F774" w14:textId="77777777" w:rsidR="005120A5" w:rsidRPr="0085418A" w:rsidRDefault="005120A5" w:rsidP="00547073">
      <w:pPr>
        <w:spacing w:after="160" w:line="276" w:lineRule="auto"/>
        <w:ind w:left="360"/>
        <w:rPr>
          <w:lang w:val="ro-RO"/>
        </w:rPr>
      </w:pPr>
      <w:r w:rsidRPr="0085418A">
        <w:rPr>
          <w:lang w:val="ro-RO"/>
        </w:rPr>
        <w:lastRenderedPageBreak/>
        <w:t>—  Pictogr</w:t>
      </w:r>
      <w:r w:rsidR="00F23D9C" w:rsidRPr="0085418A">
        <w:rPr>
          <w:lang w:val="ro-RO"/>
        </w:rPr>
        <w:t>ama, așa cum este reprezentată.</w:t>
      </w:r>
    </w:p>
    <w:p w14:paraId="4B491207" w14:textId="77777777" w:rsidR="005120A5" w:rsidRPr="0085418A" w:rsidRDefault="00F23D9C" w:rsidP="00547073">
      <w:pPr>
        <w:spacing w:after="160" w:line="276" w:lineRule="auto"/>
        <w:ind w:left="360"/>
        <w:rPr>
          <w:lang w:val="ro-RO"/>
        </w:rPr>
      </w:pPr>
      <w:r w:rsidRPr="0085418A">
        <w:rPr>
          <w:lang w:val="ro-RO"/>
        </w:rPr>
        <w:t xml:space="preserve">6. </w:t>
      </w:r>
      <w:r w:rsidR="005120A5" w:rsidRPr="0085418A">
        <w:rPr>
          <w:lang w:val="ro-RO"/>
        </w:rPr>
        <w:t>Scări</w:t>
      </w:r>
      <w:r w:rsidRPr="0085418A">
        <w:rPr>
          <w:lang w:val="ro-RO"/>
        </w:rPr>
        <w:t>le A++-G și, respectiv, A+++-D:</w:t>
      </w:r>
    </w:p>
    <w:p w14:paraId="4D457E2B" w14:textId="77777777" w:rsidR="005120A5" w:rsidRPr="0085418A" w:rsidRDefault="005120A5" w:rsidP="00547073">
      <w:pPr>
        <w:spacing w:after="160" w:line="276" w:lineRule="auto"/>
        <w:ind w:left="360"/>
        <w:rPr>
          <w:lang w:val="ro-RO"/>
        </w:rPr>
      </w:pPr>
      <w:r w:rsidRPr="0085418A">
        <w:rPr>
          <w:lang w:val="ro-RO"/>
        </w:rPr>
        <w:t>—  Săgeată: înălțime: 5 mm</w:t>
      </w:r>
      <w:r w:rsidR="00F23D9C" w:rsidRPr="0085418A">
        <w:rPr>
          <w:lang w:val="ro-RO"/>
        </w:rPr>
        <w:t>, spațiu liber: 1,3 mm, culori:</w:t>
      </w:r>
    </w:p>
    <w:p w14:paraId="7E061979" w14:textId="77777777" w:rsidR="005120A5" w:rsidRPr="0085418A" w:rsidRDefault="005120A5" w:rsidP="00547073">
      <w:pPr>
        <w:spacing w:line="276" w:lineRule="auto"/>
        <w:ind w:left="1080"/>
        <w:rPr>
          <w:lang w:val="ro-RO"/>
        </w:rPr>
      </w:pPr>
      <w:r w:rsidRPr="0085418A">
        <w:rPr>
          <w:lang w:val="ro-RO"/>
        </w:rPr>
        <w:t>C</w:t>
      </w:r>
      <w:r w:rsidR="00F23D9C" w:rsidRPr="0085418A">
        <w:rPr>
          <w:lang w:val="ro-RO"/>
        </w:rPr>
        <w:t>lasa cea mai înaltă: X-00-X-00,</w:t>
      </w:r>
    </w:p>
    <w:p w14:paraId="4B0C3FB3" w14:textId="77777777" w:rsidR="005120A5" w:rsidRPr="0085418A" w:rsidRDefault="00F23D9C" w:rsidP="00547073">
      <w:pPr>
        <w:spacing w:line="276" w:lineRule="auto"/>
        <w:ind w:left="1080"/>
        <w:rPr>
          <w:lang w:val="ro-RO"/>
        </w:rPr>
      </w:pPr>
      <w:r w:rsidRPr="0085418A">
        <w:rPr>
          <w:lang w:val="ro-RO"/>
        </w:rPr>
        <w:t>Clasa a doua: 70-00-X-00,</w:t>
      </w:r>
    </w:p>
    <w:p w14:paraId="2FF4A2E6" w14:textId="77777777" w:rsidR="005120A5" w:rsidRPr="0085418A" w:rsidRDefault="00F23D9C" w:rsidP="00547073">
      <w:pPr>
        <w:spacing w:line="276" w:lineRule="auto"/>
        <w:ind w:left="1080"/>
        <w:rPr>
          <w:lang w:val="ro-RO"/>
        </w:rPr>
      </w:pPr>
      <w:r w:rsidRPr="0085418A">
        <w:rPr>
          <w:lang w:val="ro-RO"/>
        </w:rPr>
        <w:t>Clasa a treia: 30-00-X-00,</w:t>
      </w:r>
    </w:p>
    <w:p w14:paraId="571A2878" w14:textId="77777777" w:rsidR="005120A5" w:rsidRPr="0085418A" w:rsidRDefault="00F23D9C" w:rsidP="00547073">
      <w:pPr>
        <w:spacing w:line="276" w:lineRule="auto"/>
        <w:ind w:left="1080"/>
        <w:rPr>
          <w:lang w:val="ro-RO"/>
        </w:rPr>
      </w:pPr>
      <w:r w:rsidRPr="0085418A">
        <w:rPr>
          <w:lang w:val="ro-RO"/>
        </w:rPr>
        <w:t>Clasa a patra: 00-00-X-00,</w:t>
      </w:r>
    </w:p>
    <w:p w14:paraId="218F7869" w14:textId="77777777" w:rsidR="005120A5" w:rsidRPr="0085418A" w:rsidRDefault="00F23D9C" w:rsidP="00547073">
      <w:pPr>
        <w:spacing w:line="276" w:lineRule="auto"/>
        <w:ind w:left="1080"/>
        <w:rPr>
          <w:lang w:val="ro-RO"/>
        </w:rPr>
      </w:pPr>
      <w:r w:rsidRPr="0085418A">
        <w:rPr>
          <w:lang w:val="ro-RO"/>
        </w:rPr>
        <w:t>Clasa a cincea: 00-30-X-00,</w:t>
      </w:r>
    </w:p>
    <w:p w14:paraId="180B0E71" w14:textId="77777777" w:rsidR="005120A5" w:rsidRPr="0085418A" w:rsidRDefault="00F23D9C" w:rsidP="00547073">
      <w:pPr>
        <w:spacing w:line="276" w:lineRule="auto"/>
        <w:ind w:left="1080"/>
        <w:rPr>
          <w:lang w:val="ro-RO"/>
        </w:rPr>
      </w:pPr>
      <w:r w:rsidRPr="0085418A">
        <w:rPr>
          <w:lang w:val="ro-RO"/>
        </w:rPr>
        <w:t>Clasa a șasea: 00-70-X-00,</w:t>
      </w:r>
    </w:p>
    <w:p w14:paraId="7B35C4A9" w14:textId="77777777" w:rsidR="005120A5" w:rsidRPr="0085418A" w:rsidRDefault="00F23D9C" w:rsidP="00547073">
      <w:pPr>
        <w:spacing w:line="276" w:lineRule="auto"/>
        <w:ind w:left="1080"/>
        <w:rPr>
          <w:lang w:val="ro-RO"/>
        </w:rPr>
      </w:pPr>
      <w:r w:rsidRPr="0085418A">
        <w:rPr>
          <w:lang w:val="ro-RO"/>
        </w:rPr>
        <w:t>Clasa a șaptea: 00-X-X-00,</w:t>
      </w:r>
    </w:p>
    <w:p w14:paraId="58C68FC3" w14:textId="77777777" w:rsidR="005120A5" w:rsidRPr="0085418A" w:rsidRDefault="00F23D9C" w:rsidP="00547073">
      <w:pPr>
        <w:spacing w:line="276" w:lineRule="auto"/>
        <w:ind w:left="1080"/>
        <w:rPr>
          <w:lang w:val="ro-RO"/>
        </w:rPr>
      </w:pPr>
      <w:r w:rsidRPr="0085418A">
        <w:rPr>
          <w:lang w:val="ro-RO"/>
        </w:rPr>
        <w:t>Clasa a opta: 00-X-X-00,</w:t>
      </w:r>
    </w:p>
    <w:p w14:paraId="54861C28" w14:textId="77777777" w:rsidR="005120A5" w:rsidRPr="0085418A" w:rsidRDefault="00F23D9C" w:rsidP="00547073">
      <w:pPr>
        <w:spacing w:after="160" w:line="276" w:lineRule="auto"/>
        <w:ind w:left="1080"/>
        <w:rPr>
          <w:lang w:val="ro-RO"/>
        </w:rPr>
      </w:pPr>
      <w:r w:rsidRPr="0085418A">
        <w:rPr>
          <w:lang w:val="ro-RO"/>
        </w:rPr>
        <w:t>Ultima clasă: 00-X-X-00,</w:t>
      </w:r>
    </w:p>
    <w:p w14:paraId="37F30F16" w14:textId="77777777" w:rsidR="005120A5" w:rsidRPr="0085418A" w:rsidRDefault="005120A5" w:rsidP="00547073">
      <w:pPr>
        <w:spacing w:after="160" w:line="276" w:lineRule="auto"/>
        <w:ind w:left="360"/>
        <w:rPr>
          <w:lang w:val="ro-RO"/>
        </w:rPr>
      </w:pPr>
      <w:r w:rsidRPr="0085418A">
        <w:rPr>
          <w:lang w:val="ro-RO"/>
        </w:rPr>
        <w:t>—  Text: Calibri aldine 14 pt, majuscule, alb, simboluri „+”: exponenți, aliniate pe un sin</w:t>
      </w:r>
      <w:r w:rsidR="00F23D9C" w:rsidRPr="0085418A">
        <w:rPr>
          <w:lang w:val="ro-RO"/>
        </w:rPr>
        <w:t>gur rând,</w:t>
      </w:r>
    </w:p>
    <w:p w14:paraId="02968FB2" w14:textId="77777777" w:rsidR="005120A5" w:rsidRPr="0085418A" w:rsidRDefault="005120A5" w:rsidP="00547073">
      <w:pPr>
        <w:spacing w:after="160" w:line="276" w:lineRule="auto"/>
        <w:ind w:left="360"/>
        <w:rPr>
          <w:lang w:val="ro-RO"/>
        </w:rPr>
      </w:pPr>
      <w:r w:rsidRPr="0085418A">
        <w:rPr>
          <w:lang w:val="ro-RO"/>
        </w:rPr>
        <w:t xml:space="preserve">—  Săgeată: înălțime: 7 </w:t>
      </w:r>
      <w:r w:rsidR="00F23D9C" w:rsidRPr="0085418A">
        <w:rPr>
          <w:lang w:val="ro-RO"/>
        </w:rPr>
        <w:t>mm, spațiu liber: 1 mm, culori:</w:t>
      </w:r>
    </w:p>
    <w:p w14:paraId="651344D4" w14:textId="77777777" w:rsidR="005120A5" w:rsidRPr="0085418A" w:rsidRDefault="005120A5" w:rsidP="00547073">
      <w:pPr>
        <w:spacing w:line="276" w:lineRule="auto"/>
        <w:ind w:left="1080"/>
        <w:rPr>
          <w:lang w:val="ro-RO"/>
        </w:rPr>
      </w:pPr>
      <w:r w:rsidRPr="0085418A">
        <w:rPr>
          <w:lang w:val="ro-RO"/>
        </w:rPr>
        <w:t>C</w:t>
      </w:r>
      <w:r w:rsidR="00F23D9C" w:rsidRPr="0085418A">
        <w:rPr>
          <w:lang w:val="ro-RO"/>
        </w:rPr>
        <w:t>lasa cea mai înaltă: X-00-X-00,</w:t>
      </w:r>
    </w:p>
    <w:p w14:paraId="2F445674" w14:textId="77777777" w:rsidR="005120A5" w:rsidRPr="0085418A" w:rsidRDefault="00F23D9C" w:rsidP="00547073">
      <w:pPr>
        <w:spacing w:line="276" w:lineRule="auto"/>
        <w:ind w:left="1080"/>
        <w:rPr>
          <w:lang w:val="ro-RO"/>
        </w:rPr>
      </w:pPr>
      <w:r w:rsidRPr="0085418A">
        <w:rPr>
          <w:lang w:val="ro-RO"/>
        </w:rPr>
        <w:t>Clasa a doua: 70-00-X-00,</w:t>
      </w:r>
    </w:p>
    <w:p w14:paraId="6BB57E06" w14:textId="77777777" w:rsidR="005120A5" w:rsidRPr="0085418A" w:rsidRDefault="00F23D9C" w:rsidP="00547073">
      <w:pPr>
        <w:spacing w:line="276" w:lineRule="auto"/>
        <w:ind w:left="1080"/>
        <w:rPr>
          <w:lang w:val="ro-RO"/>
        </w:rPr>
      </w:pPr>
      <w:r w:rsidRPr="0085418A">
        <w:rPr>
          <w:lang w:val="ro-RO"/>
        </w:rPr>
        <w:t>Clasa a treia: 30-00-X-00,</w:t>
      </w:r>
    </w:p>
    <w:p w14:paraId="2CB09CE0" w14:textId="77777777" w:rsidR="005120A5" w:rsidRPr="0085418A" w:rsidRDefault="00F23D9C" w:rsidP="00547073">
      <w:pPr>
        <w:spacing w:line="276" w:lineRule="auto"/>
        <w:ind w:left="1080"/>
        <w:rPr>
          <w:lang w:val="ro-RO"/>
        </w:rPr>
      </w:pPr>
      <w:r w:rsidRPr="0085418A">
        <w:rPr>
          <w:lang w:val="ro-RO"/>
        </w:rPr>
        <w:t>Clasa a patra: 00-00-X-00,</w:t>
      </w:r>
    </w:p>
    <w:p w14:paraId="0E7EF80C" w14:textId="77777777" w:rsidR="005120A5" w:rsidRPr="0085418A" w:rsidRDefault="00F23D9C" w:rsidP="00547073">
      <w:pPr>
        <w:spacing w:line="276" w:lineRule="auto"/>
        <w:ind w:left="1080"/>
        <w:rPr>
          <w:lang w:val="ro-RO"/>
        </w:rPr>
      </w:pPr>
      <w:r w:rsidRPr="0085418A">
        <w:rPr>
          <w:lang w:val="ro-RO"/>
        </w:rPr>
        <w:t>Clasa a cincea: 00-30-X-00,</w:t>
      </w:r>
    </w:p>
    <w:p w14:paraId="37FEA074" w14:textId="77777777" w:rsidR="005120A5" w:rsidRPr="0085418A" w:rsidRDefault="00F23D9C" w:rsidP="00547073">
      <w:pPr>
        <w:spacing w:line="276" w:lineRule="auto"/>
        <w:ind w:left="1080"/>
        <w:rPr>
          <w:lang w:val="ro-RO"/>
        </w:rPr>
      </w:pPr>
      <w:r w:rsidRPr="0085418A">
        <w:rPr>
          <w:lang w:val="ro-RO"/>
        </w:rPr>
        <w:t>Clasa a șasea: 00-70-X-00,</w:t>
      </w:r>
    </w:p>
    <w:p w14:paraId="3E5E4F8B" w14:textId="77777777" w:rsidR="005120A5" w:rsidRPr="0085418A" w:rsidRDefault="00F23D9C" w:rsidP="00547073">
      <w:pPr>
        <w:spacing w:after="160" w:line="276" w:lineRule="auto"/>
        <w:ind w:left="1080"/>
        <w:rPr>
          <w:lang w:val="ro-RO"/>
        </w:rPr>
      </w:pPr>
      <w:r w:rsidRPr="0085418A">
        <w:rPr>
          <w:lang w:val="ro-RO"/>
        </w:rPr>
        <w:t>Ultima clasă: 00-X-X-00,</w:t>
      </w:r>
    </w:p>
    <w:p w14:paraId="431E5353" w14:textId="77777777" w:rsidR="005120A5" w:rsidRPr="0085418A" w:rsidRDefault="005120A5" w:rsidP="00547073">
      <w:pPr>
        <w:spacing w:after="160" w:line="276" w:lineRule="auto"/>
        <w:ind w:left="360"/>
        <w:rPr>
          <w:lang w:val="ro-RO"/>
        </w:rPr>
      </w:pPr>
      <w:r w:rsidRPr="0085418A">
        <w:rPr>
          <w:lang w:val="ro-RO"/>
        </w:rPr>
        <w:t>—  Text: Calibri aldine 16 pt, majuscule, alb, simboluri „+”: exponenț</w:t>
      </w:r>
      <w:r w:rsidR="00F23D9C" w:rsidRPr="0085418A">
        <w:rPr>
          <w:lang w:val="ro-RO"/>
        </w:rPr>
        <w:t>i, aliniate pe un singur rând.</w:t>
      </w:r>
    </w:p>
    <w:p w14:paraId="7D6F6A18" w14:textId="77777777" w:rsidR="005120A5" w:rsidRPr="0085418A" w:rsidRDefault="00F23D9C" w:rsidP="00547073">
      <w:pPr>
        <w:spacing w:after="160" w:line="276" w:lineRule="auto"/>
        <w:ind w:left="360"/>
        <w:rPr>
          <w:lang w:val="ro-RO"/>
        </w:rPr>
      </w:pPr>
      <w:r w:rsidRPr="0085418A">
        <w:rPr>
          <w:lang w:val="ro-RO"/>
        </w:rPr>
        <w:t>7.  Clasa de eficiență energetică:</w:t>
      </w:r>
    </w:p>
    <w:p w14:paraId="36461DD8" w14:textId="77777777" w:rsidR="005120A5" w:rsidRPr="0085418A" w:rsidRDefault="005120A5" w:rsidP="00547073">
      <w:pPr>
        <w:spacing w:after="160" w:line="276" w:lineRule="auto"/>
        <w:ind w:left="360"/>
        <w:rPr>
          <w:lang w:val="ro-RO"/>
        </w:rPr>
      </w:pPr>
      <w:r w:rsidRPr="0085418A">
        <w:rPr>
          <w:lang w:val="ro-RO"/>
        </w:rPr>
        <w:t>—  Săgeată: lățime: 22 mm</w:t>
      </w:r>
      <w:r w:rsidR="00F23D9C" w:rsidRPr="0085418A">
        <w:rPr>
          <w:lang w:val="ro-RO"/>
        </w:rPr>
        <w:t>, înălțime: 12 mm, 100 % negru,</w:t>
      </w:r>
    </w:p>
    <w:p w14:paraId="3AF3BC83" w14:textId="77777777" w:rsidR="005120A5" w:rsidRPr="0085418A" w:rsidRDefault="005120A5" w:rsidP="00547073">
      <w:pPr>
        <w:spacing w:after="160" w:line="276" w:lineRule="auto"/>
        <w:ind w:left="360"/>
        <w:rPr>
          <w:lang w:val="ro-RO"/>
        </w:rPr>
      </w:pPr>
      <w:r w:rsidRPr="0085418A">
        <w:rPr>
          <w:lang w:val="ro-RO"/>
        </w:rPr>
        <w:t>—  Text: Calibri aldine 24 pt, majuscule, alb, simboluri „+”: exponenț</w:t>
      </w:r>
      <w:r w:rsidR="00F23D9C" w:rsidRPr="0085418A">
        <w:rPr>
          <w:lang w:val="ro-RO"/>
        </w:rPr>
        <w:t>i, aliniate pe un singur rând.</w:t>
      </w:r>
    </w:p>
    <w:p w14:paraId="3393CDA6" w14:textId="77777777" w:rsidR="005120A5" w:rsidRPr="0085418A" w:rsidRDefault="00F23D9C" w:rsidP="00547073">
      <w:pPr>
        <w:spacing w:after="160" w:line="276" w:lineRule="auto"/>
        <w:ind w:left="360"/>
        <w:rPr>
          <w:lang w:val="ro-RO"/>
        </w:rPr>
      </w:pPr>
      <w:r w:rsidRPr="0085418A">
        <w:rPr>
          <w:lang w:val="ro-RO"/>
        </w:rPr>
        <w:t>8.  Putere termică nominală:</w:t>
      </w:r>
    </w:p>
    <w:p w14:paraId="48452DE6" w14:textId="77777777" w:rsidR="005120A5" w:rsidRPr="0085418A" w:rsidRDefault="005120A5" w:rsidP="00547073">
      <w:pPr>
        <w:spacing w:after="160" w:line="276" w:lineRule="auto"/>
        <w:ind w:left="360"/>
        <w:rPr>
          <w:lang w:val="ro-RO"/>
        </w:rPr>
      </w:pPr>
      <w:r w:rsidRPr="0085418A">
        <w:rPr>
          <w:lang w:val="ro-RO"/>
        </w:rPr>
        <w:t>—  Chenar: 2 pt – culoare: cyan 100 %, colțuri rotunjite: 3,5 mm,</w:t>
      </w:r>
    </w:p>
    <w:p w14:paraId="20FEAD2B" w14:textId="77777777" w:rsidR="005120A5" w:rsidRPr="0085418A" w:rsidRDefault="005120A5" w:rsidP="00547073">
      <w:pPr>
        <w:spacing w:after="160" w:line="276" w:lineRule="auto"/>
        <w:ind w:left="360"/>
        <w:rPr>
          <w:lang w:val="ro-RO"/>
        </w:rPr>
      </w:pPr>
      <w:r w:rsidRPr="0085418A">
        <w:rPr>
          <w:lang w:val="ro-RO"/>
        </w:rPr>
        <w:t>—  Valoare „YZ”: Cal</w:t>
      </w:r>
      <w:r w:rsidR="00F23D9C" w:rsidRPr="0085418A">
        <w:rPr>
          <w:lang w:val="ro-RO"/>
        </w:rPr>
        <w:t>ibri aldine 45 pt, 100 % negru,</w:t>
      </w:r>
    </w:p>
    <w:p w14:paraId="65461194" w14:textId="77777777" w:rsidR="005120A5" w:rsidRPr="0085418A" w:rsidRDefault="005120A5" w:rsidP="00547073">
      <w:pPr>
        <w:spacing w:after="160" w:line="276" w:lineRule="auto"/>
        <w:ind w:left="360"/>
        <w:rPr>
          <w:lang w:val="ro-RO"/>
        </w:rPr>
      </w:pPr>
      <w:r w:rsidRPr="0085418A">
        <w:rPr>
          <w:lang w:val="ro-RO"/>
        </w:rPr>
        <w:t>—  Textul „kW”: Calibri normal</w:t>
      </w:r>
      <w:r w:rsidR="00F23D9C" w:rsidRPr="0085418A">
        <w:rPr>
          <w:lang w:val="ro-RO"/>
        </w:rPr>
        <w:t xml:space="preserve"> 30 pt, 100 % negru.</w:t>
      </w:r>
    </w:p>
    <w:p w14:paraId="4C1D3521" w14:textId="77777777" w:rsidR="005120A5" w:rsidRPr="0085418A" w:rsidRDefault="00F23D9C" w:rsidP="00547073">
      <w:pPr>
        <w:spacing w:after="160" w:line="276" w:lineRule="auto"/>
        <w:ind w:left="360"/>
        <w:rPr>
          <w:lang w:val="ro-RO"/>
        </w:rPr>
      </w:pPr>
      <w:r w:rsidRPr="0085418A">
        <w:rPr>
          <w:lang w:val="ro-RO"/>
        </w:rPr>
        <w:t>9. Funcția de încălzire a apei:</w:t>
      </w:r>
    </w:p>
    <w:p w14:paraId="178C0F14" w14:textId="77777777" w:rsidR="005120A5" w:rsidRPr="0085418A" w:rsidRDefault="005120A5" w:rsidP="00547073">
      <w:pPr>
        <w:spacing w:after="160" w:line="276" w:lineRule="auto"/>
        <w:ind w:left="360"/>
        <w:rPr>
          <w:lang w:val="ro-RO"/>
        </w:rPr>
      </w:pPr>
      <w:r w:rsidRPr="0085418A">
        <w:rPr>
          <w:lang w:val="ro-RO"/>
        </w:rPr>
        <w:t>—  Pictogr</w:t>
      </w:r>
      <w:r w:rsidR="00F23D9C" w:rsidRPr="0085418A">
        <w:rPr>
          <w:lang w:val="ro-RO"/>
        </w:rPr>
        <w:t>ama, așa cum este reprezentată,</w:t>
      </w:r>
    </w:p>
    <w:p w14:paraId="732B2ECE" w14:textId="77777777" w:rsidR="005120A5" w:rsidRPr="0085418A" w:rsidRDefault="005120A5" w:rsidP="00547073">
      <w:pPr>
        <w:spacing w:after="160" w:line="276" w:lineRule="auto"/>
        <w:ind w:left="360"/>
        <w:rPr>
          <w:lang w:val="ro-RO"/>
        </w:rPr>
      </w:pPr>
      <w:r w:rsidRPr="0085418A">
        <w:rPr>
          <w:lang w:val="ro-RO"/>
        </w:rPr>
        <w:t>—  Chenar: 2 pt, culoare: cyan 10</w:t>
      </w:r>
      <w:r w:rsidR="00F23D9C" w:rsidRPr="0085418A">
        <w:rPr>
          <w:lang w:val="ro-RO"/>
        </w:rPr>
        <w:t>0 %, colțuri rotunjite: 3,5 mm.</w:t>
      </w:r>
    </w:p>
    <w:p w14:paraId="5AAF8C0C" w14:textId="77777777" w:rsidR="005120A5" w:rsidRPr="0085418A" w:rsidRDefault="00F23D9C" w:rsidP="00547073">
      <w:pPr>
        <w:spacing w:after="160" w:line="276" w:lineRule="auto"/>
        <w:ind w:left="360"/>
        <w:rPr>
          <w:lang w:val="ro-RO"/>
        </w:rPr>
      </w:pPr>
      <w:r w:rsidRPr="0085418A">
        <w:rPr>
          <w:lang w:val="ro-RO"/>
        </w:rPr>
        <w:t>10.</w:t>
      </w:r>
      <w:r w:rsidR="005120A5" w:rsidRPr="0085418A">
        <w:rPr>
          <w:lang w:val="ro-RO"/>
        </w:rPr>
        <w:t xml:space="preserve">  Funcția de </w:t>
      </w:r>
      <w:r w:rsidRPr="0085418A">
        <w:rPr>
          <w:lang w:val="ro-RO"/>
        </w:rPr>
        <w:t>producere a energiei electrice:</w:t>
      </w:r>
    </w:p>
    <w:p w14:paraId="1B9C81E7" w14:textId="77777777" w:rsidR="005120A5" w:rsidRPr="0085418A" w:rsidRDefault="005120A5" w:rsidP="00547073">
      <w:pPr>
        <w:spacing w:after="160" w:line="276" w:lineRule="auto"/>
        <w:ind w:left="360"/>
        <w:rPr>
          <w:lang w:val="ro-RO"/>
        </w:rPr>
      </w:pPr>
      <w:r w:rsidRPr="0085418A">
        <w:rPr>
          <w:lang w:val="ro-RO"/>
        </w:rPr>
        <w:lastRenderedPageBreak/>
        <w:t>—  Pictogr</w:t>
      </w:r>
      <w:r w:rsidR="00F23D9C" w:rsidRPr="0085418A">
        <w:rPr>
          <w:lang w:val="ro-RO"/>
        </w:rPr>
        <w:t>ama, așa cum este reprezentată,</w:t>
      </w:r>
    </w:p>
    <w:p w14:paraId="5E3030B7" w14:textId="77777777" w:rsidR="005120A5" w:rsidRPr="0085418A" w:rsidRDefault="005120A5" w:rsidP="00547073">
      <w:pPr>
        <w:spacing w:after="160" w:line="276" w:lineRule="auto"/>
        <w:ind w:left="360"/>
        <w:rPr>
          <w:lang w:val="ro-RO"/>
        </w:rPr>
      </w:pPr>
      <w:r w:rsidRPr="0085418A">
        <w:rPr>
          <w:lang w:val="ro-RO"/>
        </w:rPr>
        <w:t>—  Chenar: 2 pt, culoare: cyan 10</w:t>
      </w:r>
      <w:r w:rsidR="00F23D9C" w:rsidRPr="0085418A">
        <w:rPr>
          <w:lang w:val="ro-RO"/>
        </w:rPr>
        <w:t>0 %, colțuri rotunjite: 3,5 mm.</w:t>
      </w:r>
    </w:p>
    <w:p w14:paraId="79C9C65A" w14:textId="77777777" w:rsidR="005120A5" w:rsidRPr="0085418A" w:rsidRDefault="00F23D9C" w:rsidP="00547073">
      <w:pPr>
        <w:spacing w:after="160" w:line="276" w:lineRule="auto"/>
        <w:ind w:left="360"/>
        <w:rPr>
          <w:lang w:val="ro-RO"/>
        </w:rPr>
      </w:pPr>
      <w:r w:rsidRPr="0085418A">
        <w:rPr>
          <w:lang w:val="ro-RO"/>
        </w:rPr>
        <w:t xml:space="preserve">11. </w:t>
      </w:r>
      <w:r w:rsidR="005120A5" w:rsidRPr="0085418A">
        <w:rPr>
          <w:lang w:val="ro-RO"/>
        </w:rPr>
        <w:t xml:space="preserve">  Anul introducerii etich</w:t>
      </w:r>
      <w:r w:rsidRPr="0085418A">
        <w:rPr>
          <w:lang w:val="ro-RO"/>
        </w:rPr>
        <w:t>etei și numărul regulamentului:</w:t>
      </w:r>
    </w:p>
    <w:p w14:paraId="4CCB5DC9" w14:textId="77777777" w:rsidR="005120A5" w:rsidRPr="0085418A" w:rsidRDefault="00F23D9C" w:rsidP="00547073">
      <w:pPr>
        <w:spacing w:after="160" w:line="276" w:lineRule="auto"/>
        <w:ind w:left="360"/>
        <w:rPr>
          <w:lang w:val="ro-RO"/>
        </w:rPr>
      </w:pPr>
      <w:r w:rsidRPr="0085418A">
        <w:rPr>
          <w:lang w:val="ro-RO"/>
        </w:rPr>
        <w:t>—  Text: Calibri aldine 10 pt.</w:t>
      </w:r>
    </w:p>
    <w:p w14:paraId="30D9C1DC" w14:textId="77777777" w:rsidR="005120A5" w:rsidRPr="0085418A" w:rsidRDefault="00F23D9C" w:rsidP="00547073">
      <w:pPr>
        <w:spacing w:after="160" w:line="276" w:lineRule="auto"/>
        <w:ind w:left="360"/>
        <w:rPr>
          <w:lang w:val="ro-RO"/>
        </w:rPr>
      </w:pPr>
      <w:r w:rsidRPr="0085418A">
        <w:rPr>
          <w:lang w:val="ro-RO"/>
        </w:rPr>
        <w:t>12.</w:t>
      </w:r>
      <w:r w:rsidR="005120A5" w:rsidRPr="0085418A">
        <w:rPr>
          <w:lang w:val="ro-RO"/>
        </w:rPr>
        <w:t xml:space="preserve">   D</w:t>
      </w:r>
      <w:r w:rsidRPr="0085418A">
        <w:rPr>
          <w:lang w:val="ro-RO"/>
        </w:rPr>
        <w:t>enumirea sau marca furnizorului</w:t>
      </w:r>
    </w:p>
    <w:p w14:paraId="2CEEE698" w14:textId="77777777" w:rsidR="00F23D9C" w:rsidRPr="0085418A" w:rsidRDefault="00F23D9C" w:rsidP="00547073">
      <w:pPr>
        <w:spacing w:after="160" w:line="276" w:lineRule="auto"/>
        <w:ind w:left="360"/>
        <w:rPr>
          <w:lang w:val="ro-RO"/>
        </w:rPr>
      </w:pPr>
      <w:r w:rsidRPr="0085418A">
        <w:rPr>
          <w:lang w:val="ro-RO"/>
        </w:rPr>
        <w:t xml:space="preserve">13. </w:t>
      </w:r>
      <w:r w:rsidR="005120A5" w:rsidRPr="0085418A">
        <w:rPr>
          <w:lang w:val="ro-RO"/>
        </w:rPr>
        <w:t xml:space="preserve"> Identificatorul de model al furnizorului:</w:t>
      </w:r>
      <w:r w:rsidRPr="0085418A">
        <w:rPr>
          <w:lang w:val="ro-RO"/>
        </w:rPr>
        <w:t xml:space="preserve"> </w:t>
      </w:r>
    </w:p>
    <w:p w14:paraId="64112E9B" w14:textId="77777777" w:rsidR="007B32F4" w:rsidRPr="0085418A" w:rsidRDefault="00F23D9C" w:rsidP="005120A5">
      <w:pPr>
        <w:spacing w:after="160" w:line="276" w:lineRule="auto"/>
        <w:rPr>
          <w:lang w:val="ro-RO"/>
        </w:rPr>
      </w:pPr>
      <w:r w:rsidRPr="0085418A">
        <w:rPr>
          <w:lang w:val="ro-RO"/>
        </w:rPr>
        <w:t>Denumirea sau marca furnizorului și identificatorul de model al acestuia se încadrează într-un spațiu de 86 × 12 mm.</w:t>
      </w:r>
    </w:p>
    <w:p w14:paraId="0235E4E7" w14:textId="77777777" w:rsidR="007B32F4" w:rsidRPr="0085418A" w:rsidRDefault="007B32F4" w:rsidP="005120A5">
      <w:pPr>
        <w:spacing w:after="160" w:line="276" w:lineRule="auto"/>
        <w:rPr>
          <w:lang w:val="ro-RO"/>
        </w:rPr>
      </w:pPr>
    </w:p>
    <w:p w14:paraId="689B174E" w14:textId="77777777" w:rsidR="007B32F4" w:rsidRPr="0085418A" w:rsidRDefault="007B32F4" w:rsidP="007B32F4">
      <w:pPr>
        <w:pStyle w:val="ListParagraph"/>
        <w:numPr>
          <w:ilvl w:val="0"/>
          <w:numId w:val="2"/>
        </w:numPr>
        <w:jc w:val="both"/>
        <w:rPr>
          <w:lang w:val="ro-RO"/>
        </w:rPr>
      </w:pPr>
      <w:r w:rsidRPr="0085418A">
        <w:rPr>
          <w:lang w:val="ro-RO"/>
        </w:rPr>
        <w:t>Designul etichetei pentru pachetele de cazan cu combustibil solid, instalații de încălzire suplimentare, regulatoare de temperatură și dispozitive solare trebuie să fie următorul: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1"/>
      </w:tblGrid>
      <w:tr w:rsidR="007B32F4" w:rsidRPr="0085418A" w14:paraId="65E5CDBB" w14:textId="77777777" w:rsidTr="005A196E">
        <w:trPr>
          <w:jc w:val="center"/>
        </w:trPr>
        <w:tc>
          <w:tcPr>
            <w:tcW w:w="6941" w:type="dxa"/>
          </w:tcPr>
          <w:p w14:paraId="20D9FDAE" w14:textId="77777777" w:rsidR="007B32F4" w:rsidRPr="0085418A" w:rsidRDefault="007B32F4" w:rsidP="009D6291">
            <w:pPr>
              <w:pStyle w:val="ListParagraph"/>
              <w:ind w:left="0"/>
              <w:jc w:val="center"/>
              <w:rPr>
                <w:lang w:val="ro-RO"/>
              </w:rPr>
            </w:pPr>
            <w:r w:rsidRPr="0085418A">
              <w:rPr>
                <w:noProof/>
                <w:lang w:val="en-US" w:eastAsia="en-US"/>
              </w:rPr>
              <w:drawing>
                <wp:inline distT="0" distB="0" distL="0" distR="0" wp14:anchorId="1655E66C" wp14:editId="787571FB">
                  <wp:extent cx="3019425" cy="40620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8076" cy="4073647"/>
                          </a:xfrm>
                          <a:prstGeom prst="rect">
                            <a:avLst/>
                          </a:prstGeom>
                          <a:noFill/>
                          <a:ln>
                            <a:noFill/>
                          </a:ln>
                        </pic:spPr>
                      </pic:pic>
                    </a:graphicData>
                  </a:graphic>
                </wp:inline>
              </w:drawing>
            </w:r>
          </w:p>
        </w:tc>
      </w:tr>
    </w:tbl>
    <w:p w14:paraId="3C1270C0" w14:textId="77777777" w:rsidR="007B32F4" w:rsidRPr="0085418A" w:rsidRDefault="007B32F4" w:rsidP="007B32F4">
      <w:pPr>
        <w:pStyle w:val="ListParagraph"/>
        <w:ind w:left="786"/>
        <w:jc w:val="both"/>
        <w:rPr>
          <w:lang w:val="ro-RO"/>
        </w:rPr>
      </w:pPr>
    </w:p>
    <w:p w14:paraId="2A7C4C38" w14:textId="77777777" w:rsidR="005A196E" w:rsidRPr="0085418A" w:rsidRDefault="005A196E" w:rsidP="00C914D4">
      <w:pPr>
        <w:pStyle w:val="ListParagraph"/>
        <w:numPr>
          <w:ilvl w:val="0"/>
          <w:numId w:val="28"/>
        </w:numPr>
        <w:spacing w:after="160" w:line="276" w:lineRule="auto"/>
        <w:ind w:left="284"/>
        <w:jc w:val="both"/>
        <w:rPr>
          <w:lang w:val="ro-RO"/>
        </w:rPr>
      </w:pPr>
      <w:r w:rsidRPr="0085418A">
        <w:rPr>
          <w:lang w:val="ro-RO"/>
        </w:rPr>
        <w:t>În acest model:</w:t>
      </w:r>
    </w:p>
    <w:p w14:paraId="7D84CB58" w14:textId="77777777" w:rsidR="005A196E" w:rsidRPr="0085418A" w:rsidRDefault="005A196E" w:rsidP="00C914D4">
      <w:pPr>
        <w:pStyle w:val="ListParagraph"/>
        <w:numPr>
          <w:ilvl w:val="1"/>
          <w:numId w:val="27"/>
        </w:numPr>
        <w:spacing w:after="160" w:line="276" w:lineRule="auto"/>
        <w:ind w:left="567"/>
        <w:jc w:val="both"/>
        <w:rPr>
          <w:lang w:val="ro-RO"/>
        </w:rPr>
      </w:pPr>
      <w:r w:rsidRPr="0085418A">
        <w:rPr>
          <w:lang w:val="ro-RO"/>
        </w:rPr>
        <w:t>eticheta trebuie să aibă o lățime de cel puțin 210 mm și o înălțime de cel puțin 297 mm. Atunci când eticheta este tipărită în format mai mare, conținutul său rămâne totuși proporțional cu specificațiile de mai sus;</w:t>
      </w:r>
    </w:p>
    <w:p w14:paraId="6A79E85A" w14:textId="77777777" w:rsidR="005A196E" w:rsidRPr="0085418A" w:rsidRDefault="005A196E" w:rsidP="00C914D4">
      <w:pPr>
        <w:pStyle w:val="ListParagraph"/>
        <w:numPr>
          <w:ilvl w:val="1"/>
          <w:numId w:val="27"/>
        </w:numPr>
        <w:spacing w:after="160" w:line="276" w:lineRule="auto"/>
        <w:ind w:left="567"/>
        <w:jc w:val="both"/>
        <w:rPr>
          <w:lang w:val="ro-RO"/>
        </w:rPr>
      </w:pPr>
      <w:r w:rsidRPr="0085418A">
        <w:rPr>
          <w:lang w:val="ro-RO"/>
        </w:rPr>
        <w:t>fondul este alb;</w:t>
      </w:r>
    </w:p>
    <w:p w14:paraId="61D3A86C" w14:textId="77777777" w:rsidR="005A196E" w:rsidRPr="0085418A" w:rsidRDefault="005A196E" w:rsidP="00C914D4">
      <w:pPr>
        <w:pStyle w:val="ListParagraph"/>
        <w:numPr>
          <w:ilvl w:val="1"/>
          <w:numId w:val="27"/>
        </w:numPr>
        <w:spacing w:after="160" w:line="276" w:lineRule="auto"/>
        <w:ind w:left="567"/>
        <w:jc w:val="both"/>
        <w:rPr>
          <w:lang w:val="ro-RO"/>
        </w:rPr>
      </w:pPr>
      <w:r w:rsidRPr="0085418A">
        <w:rPr>
          <w:lang w:val="ro-RO"/>
        </w:rPr>
        <w:t>culorile sunt codificate ca CMYK – cyan, magenta, galben și negru, după exemplul următor: 00-70-X-00: 0 % cyan, 70 % magenta, 100 % galben, 0 % negru;</w:t>
      </w:r>
    </w:p>
    <w:p w14:paraId="0FF12E60" w14:textId="77777777" w:rsidR="002D0665" w:rsidRPr="0085418A" w:rsidRDefault="005A196E" w:rsidP="00C914D4">
      <w:pPr>
        <w:pStyle w:val="ListParagraph"/>
        <w:numPr>
          <w:ilvl w:val="1"/>
          <w:numId w:val="27"/>
        </w:numPr>
        <w:spacing w:after="160" w:line="276" w:lineRule="auto"/>
        <w:ind w:left="567"/>
        <w:jc w:val="both"/>
        <w:rPr>
          <w:lang w:val="ro-RO"/>
        </w:rPr>
      </w:pPr>
      <w:r w:rsidRPr="0085418A">
        <w:rPr>
          <w:lang w:val="ro-RO"/>
        </w:rPr>
        <w:lastRenderedPageBreak/>
        <w:t>eticheta trebuie să îndeplinească toate cerințele următoare (numerele se referă la figura de mai sus):</w:t>
      </w:r>
    </w:p>
    <w:p w14:paraId="328CC502" w14:textId="77777777" w:rsidR="002D0665" w:rsidRPr="0085418A" w:rsidRDefault="002D0665" w:rsidP="002D0665">
      <w:pPr>
        <w:spacing w:after="160" w:line="276" w:lineRule="auto"/>
        <w:ind w:left="207"/>
        <w:jc w:val="both"/>
        <w:rPr>
          <w:lang w:val="ro-RO"/>
        </w:rPr>
      </w:pPr>
      <w:r w:rsidRPr="0085418A">
        <w:rPr>
          <w:bCs/>
          <w:lang w:val="ro-RO" w:eastAsia="en-US"/>
        </w:rPr>
        <w:t>1. Conturul etichetei UE:</w:t>
      </w:r>
      <w:r w:rsidRPr="0085418A">
        <w:rPr>
          <w:lang w:val="ro-RO" w:eastAsia="en-US"/>
        </w:rPr>
        <w:t> 6 pt, culoare: cyan 100 %, colțuri rotunjite: 3,5 mm.</w:t>
      </w:r>
    </w:p>
    <w:p w14:paraId="5D6EB70A" w14:textId="77777777" w:rsidR="002D0665" w:rsidRPr="0085418A" w:rsidRDefault="002D0665" w:rsidP="002D0665">
      <w:pPr>
        <w:spacing w:after="160" w:line="276" w:lineRule="auto"/>
        <w:ind w:left="207"/>
        <w:jc w:val="both"/>
        <w:rPr>
          <w:rFonts w:eastAsia="Times New Roman" w:cs="Times New Roman"/>
          <w:noProof/>
          <w:lang w:val="ro-RO" w:eastAsia="en-US"/>
        </w:rPr>
      </w:pPr>
      <w:r w:rsidRPr="0085418A">
        <w:rPr>
          <w:rFonts w:eastAsia="Times New Roman" w:cs="Times New Roman"/>
          <w:bCs/>
          <w:lang w:val="ro-RO" w:eastAsia="en-US"/>
        </w:rPr>
        <w:t>2. Logoul UE:</w:t>
      </w:r>
      <w:r w:rsidRPr="0085418A">
        <w:rPr>
          <w:rFonts w:eastAsia="Times New Roman" w:cs="Times New Roman"/>
          <w:lang w:val="ro-RO" w:eastAsia="en-US"/>
        </w:rPr>
        <w:t> Culori: X-80-00-00 și 00-00-X-00.</w:t>
      </w:r>
    </w:p>
    <w:p w14:paraId="7B70E840" w14:textId="77777777" w:rsidR="002D0665" w:rsidRPr="0085418A" w:rsidRDefault="002D0665" w:rsidP="002D0665">
      <w:pPr>
        <w:spacing w:after="160" w:line="276" w:lineRule="auto"/>
        <w:ind w:left="207"/>
        <w:jc w:val="both"/>
        <w:rPr>
          <w:rFonts w:eastAsia="Times New Roman" w:cs="Times New Roman"/>
          <w:lang w:val="ro-RO" w:eastAsia="en-US"/>
        </w:rPr>
      </w:pPr>
      <w:r w:rsidRPr="0085418A">
        <w:rPr>
          <w:rFonts w:eastAsia="Times New Roman" w:cs="Times New Roman"/>
          <w:bCs/>
          <w:lang w:val="ro-RO" w:eastAsia="en-US"/>
        </w:rPr>
        <w:t>3. Eticheta energetică:</w:t>
      </w:r>
      <w:r w:rsidRPr="0085418A">
        <w:rPr>
          <w:rFonts w:eastAsia="Times New Roman" w:cs="Times New Roman"/>
          <w:lang w:val="ro-RO" w:eastAsia="en-US"/>
        </w:rPr>
        <w:t> Culoare: X-00-00-00. Pictograma, așa cum este reprezentată: logoul UE + eticheta energetică: lățime: 191 mm, înălțime: 37 mm.</w:t>
      </w:r>
    </w:p>
    <w:p w14:paraId="358AD57D" w14:textId="77777777" w:rsidR="002D0665" w:rsidRPr="0085418A" w:rsidRDefault="002D0665" w:rsidP="002D0665">
      <w:pPr>
        <w:spacing w:after="160" w:line="276" w:lineRule="auto"/>
        <w:ind w:left="207"/>
        <w:jc w:val="both"/>
        <w:rPr>
          <w:rFonts w:eastAsia="Times New Roman" w:cs="Times New Roman"/>
          <w:lang w:val="ro-RO" w:eastAsia="en-US"/>
        </w:rPr>
      </w:pPr>
      <w:r w:rsidRPr="0085418A">
        <w:rPr>
          <w:rFonts w:eastAsia="Times New Roman" w:cs="Times New Roman"/>
          <w:bCs/>
          <w:lang w:val="ro-RO" w:eastAsia="en-US"/>
        </w:rPr>
        <w:t>4. Linia de sub logouri:</w:t>
      </w:r>
      <w:r w:rsidRPr="0085418A">
        <w:rPr>
          <w:rFonts w:eastAsia="Times New Roman" w:cs="Times New Roman"/>
          <w:lang w:val="ro-RO" w:eastAsia="en-US"/>
        </w:rPr>
        <w:t> 2 pt, culoare: cyan 100 %, lungime: 191 mm.</w:t>
      </w:r>
    </w:p>
    <w:p w14:paraId="2A2CE82A" w14:textId="77777777" w:rsidR="002D0665" w:rsidRPr="0085418A" w:rsidRDefault="002D0665" w:rsidP="002D0665">
      <w:pPr>
        <w:spacing w:after="160" w:line="276" w:lineRule="auto"/>
        <w:ind w:left="207"/>
        <w:jc w:val="both"/>
        <w:rPr>
          <w:rFonts w:eastAsia="Times New Roman" w:cs="Times New Roman"/>
          <w:lang w:val="ro-RO" w:eastAsia="en-US"/>
        </w:rPr>
      </w:pPr>
      <w:r w:rsidRPr="0085418A">
        <w:rPr>
          <w:rFonts w:eastAsia="Times New Roman" w:cs="Times New Roman"/>
          <w:bCs/>
          <w:lang w:val="ro-RO" w:eastAsia="en-US"/>
        </w:rPr>
        <w:t>5. Funcția de încălzire a incintelor:</w:t>
      </w:r>
    </w:p>
    <w:p w14:paraId="17D35F3D" w14:textId="77777777" w:rsidR="000F3B97" w:rsidRPr="0085418A" w:rsidRDefault="002D0665" w:rsidP="000F3B97">
      <w:pPr>
        <w:spacing w:before="120" w:line="312" w:lineRule="atLeast"/>
        <w:ind w:left="96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Pictograma</w:t>
      </w:r>
      <w:r w:rsidRPr="0085418A">
        <w:rPr>
          <w:rFonts w:eastAsia="Times New Roman" w:cs="Times New Roman"/>
          <w:lang w:val="ro-RO" w:eastAsia="en-US"/>
        </w:rPr>
        <w:t>, așa cum este reprezentată.</w:t>
      </w:r>
    </w:p>
    <w:p w14:paraId="22F961AE" w14:textId="77777777" w:rsidR="002D0665" w:rsidRPr="0085418A" w:rsidRDefault="000F3B97" w:rsidP="000F3B97">
      <w:pPr>
        <w:spacing w:before="120" w:line="312" w:lineRule="atLeast"/>
        <w:jc w:val="both"/>
        <w:rPr>
          <w:rFonts w:eastAsia="Times New Roman" w:cs="Times New Roman"/>
          <w:lang w:val="ro-RO" w:eastAsia="en-US"/>
        </w:rPr>
      </w:pPr>
      <w:r w:rsidRPr="0085418A">
        <w:rPr>
          <w:rFonts w:eastAsia="Times New Roman" w:cs="Times New Roman"/>
          <w:lang w:val="ro-RO" w:eastAsia="en-US"/>
        </w:rPr>
        <w:t xml:space="preserve">    6. </w:t>
      </w:r>
      <w:r w:rsidR="002D0665" w:rsidRPr="0085418A">
        <w:rPr>
          <w:rFonts w:eastAsia="Times New Roman" w:cs="Times New Roman"/>
          <w:bCs/>
          <w:lang w:val="ro-RO" w:eastAsia="en-US"/>
        </w:rPr>
        <w:t>Cazan cu combustibil solid:</w:t>
      </w:r>
    </w:p>
    <w:p w14:paraId="542524BB" w14:textId="77777777" w:rsidR="000F3B97" w:rsidRPr="0085418A" w:rsidRDefault="002D0665" w:rsidP="000F3B97">
      <w:pPr>
        <w:spacing w:before="120" w:line="312" w:lineRule="atLeast"/>
        <w:ind w:left="96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Pictograma</w:t>
      </w:r>
      <w:r w:rsidRPr="0085418A">
        <w:rPr>
          <w:rFonts w:eastAsia="Times New Roman" w:cs="Times New Roman"/>
          <w:lang w:val="ro-RO" w:eastAsia="en-US"/>
        </w:rPr>
        <w:t>, așa cum este reprezentată,</w:t>
      </w:r>
    </w:p>
    <w:p w14:paraId="2FFEEF94" w14:textId="77777777" w:rsidR="002D0665" w:rsidRPr="0085418A" w:rsidRDefault="000F3B97" w:rsidP="000F3B97">
      <w:pPr>
        <w:spacing w:before="120" w:line="312" w:lineRule="atLeast"/>
        <w:ind w:left="960" w:hanging="240"/>
        <w:jc w:val="both"/>
        <w:rPr>
          <w:rFonts w:eastAsia="Times New Roman" w:cs="Times New Roman"/>
          <w:lang w:val="ro-RO" w:eastAsia="en-US"/>
        </w:rPr>
      </w:pPr>
      <w:r w:rsidRPr="0085418A">
        <w:rPr>
          <w:rFonts w:eastAsia="Times New Roman" w:cs="Times New Roman"/>
          <w:lang w:val="ro-RO" w:eastAsia="en-US"/>
        </w:rPr>
        <w:t xml:space="preserve">      </w:t>
      </w:r>
      <w:r w:rsidR="002D0665" w:rsidRPr="0085418A">
        <w:rPr>
          <w:rFonts w:eastAsia="Times New Roman" w:cs="Times New Roman"/>
          <w:lang w:val="ro-RO" w:eastAsia="en-US"/>
        </w:rPr>
        <w:t>Clasa de eficiență energetică a cazanului cu combustibil solid:</w:t>
      </w:r>
    </w:p>
    <w:p w14:paraId="6239CBD8" w14:textId="77777777" w:rsidR="002D0665" w:rsidRPr="0085418A" w:rsidRDefault="000F3B97" w:rsidP="000F3B97">
      <w:pPr>
        <w:spacing w:before="120" w:line="312" w:lineRule="atLeast"/>
        <w:ind w:left="960"/>
        <w:jc w:val="both"/>
        <w:rPr>
          <w:rFonts w:eastAsia="Times New Roman" w:cs="Times New Roman"/>
          <w:lang w:val="ro-RO" w:eastAsia="en-US"/>
        </w:rPr>
      </w:pPr>
      <w:r w:rsidRPr="0085418A">
        <w:rPr>
          <w:rFonts w:eastAsia="Times New Roman" w:cs="Times New Roman"/>
          <w:bCs/>
          <w:lang w:val="ro-RO" w:eastAsia="en-US"/>
        </w:rPr>
        <w:t xml:space="preserve">  </w:t>
      </w:r>
      <w:r w:rsidR="002D0665" w:rsidRPr="0085418A">
        <w:rPr>
          <w:rFonts w:eastAsia="Times New Roman" w:cs="Times New Roman"/>
          <w:bCs/>
          <w:lang w:val="ro-RO" w:eastAsia="en-US"/>
        </w:rPr>
        <w:t>Săgeată:</w:t>
      </w:r>
      <w:r w:rsidR="002D0665" w:rsidRPr="0085418A">
        <w:rPr>
          <w:rFonts w:eastAsia="Times New Roman" w:cs="Times New Roman"/>
          <w:lang w:val="ro-RO" w:eastAsia="en-US"/>
        </w:rPr>
        <w:t> lățime: 24 mm, înălțime: 14 mm, 100 % negru;</w:t>
      </w:r>
    </w:p>
    <w:p w14:paraId="5E4DF775" w14:textId="77777777" w:rsidR="002D0665" w:rsidRPr="0085418A" w:rsidRDefault="002D0665" w:rsidP="000F3B97">
      <w:pPr>
        <w:spacing w:before="120" w:line="312" w:lineRule="atLeast"/>
        <w:ind w:left="96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Text:</w:t>
      </w:r>
      <w:r w:rsidRPr="0085418A">
        <w:rPr>
          <w:rFonts w:eastAsia="Times New Roman" w:cs="Times New Roman"/>
          <w:lang w:val="ro-RO" w:eastAsia="en-US"/>
        </w:rPr>
        <w:t> Calibri aldine 28 pt, majuscule, alb, simboluri „+”: exponenți, aliniate pe un singur rând,</w:t>
      </w:r>
    </w:p>
    <w:p w14:paraId="701B231C" w14:textId="77777777" w:rsidR="002D0665" w:rsidRPr="0085418A" w:rsidRDefault="002D0665" w:rsidP="000F3B97">
      <w:pPr>
        <w:spacing w:before="120" w:line="312" w:lineRule="atLeast"/>
        <w:ind w:left="96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Chenar:</w:t>
      </w:r>
      <w:r w:rsidRPr="0085418A">
        <w:rPr>
          <w:rFonts w:eastAsia="Times New Roman" w:cs="Times New Roman"/>
          <w:lang w:val="ro-RO" w:eastAsia="en-US"/>
        </w:rPr>
        <w:t> 3 pt, culoare: cyan 100 %, colțuri rotunjite: 3,5 mm.</w:t>
      </w:r>
    </w:p>
    <w:p w14:paraId="5C1EE0AE" w14:textId="77777777" w:rsidR="002D0665" w:rsidRPr="0085418A" w:rsidRDefault="000F3B97" w:rsidP="002D0665">
      <w:pPr>
        <w:spacing w:before="120" w:line="312" w:lineRule="atLeast"/>
        <w:ind w:hanging="240"/>
        <w:jc w:val="both"/>
        <w:rPr>
          <w:rFonts w:eastAsia="Times New Roman" w:cs="Times New Roman"/>
          <w:lang w:val="ro-RO" w:eastAsia="en-US"/>
        </w:rPr>
      </w:pPr>
      <w:r w:rsidRPr="0085418A">
        <w:rPr>
          <w:rFonts w:eastAsia="Times New Roman" w:cs="Times New Roman"/>
          <w:noProof/>
          <w:lang w:val="ro-RO" w:eastAsia="en-US"/>
        </w:rPr>
        <w:t xml:space="preserve">        7. </w:t>
      </w:r>
      <w:r w:rsidR="002D0665" w:rsidRPr="0085418A">
        <w:rPr>
          <w:rFonts w:eastAsia="Times New Roman" w:cs="Times New Roman"/>
          <w:lang w:val="ro-RO" w:eastAsia="en-US"/>
        </w:rPr>
        <w:t> </w:t>
      </w:r>
      <w:r w:rsidR="002D0665" w:rsidRPr="0085418A">
        <w:rPr>
          <w:rFonts w:eastAsia="Times New Roman" w:cs="Times New Roman"/>
          <w:bCs/>
          <w:lang w:val="ro-RO" w:eastAsia="en-US"/>
        </w:rPr>
        <w:t>Pachet cu colectoare solare, rezervoare de apă caldă, regulatoare de temperatură și instalații de încălzire suplimentare:</w:t>
      </w:r>
    </w:p>
    <w:p w14:paraId="279E68A0" w14:textId="77777777" w:rsidR="002D0665" w:rsidRPr="0085418A" w:rsidRDefault="002D0665" w:rsidP="00D67A55">
      <w:pPr>
        <w:spacing w:before="120" w:line="312" w:lineRule="atLeast"/>
        <w:ind w:left="96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Pictogramele</w:t>
      </w:r>
      <w:r w:rsidRPr="0085418A">
        <w:rPr>
          <w:rFonts w:eastAsia="Times New Roman" w:cs="Times New Roman"/>
          <w:lang w:val="ro-RO" w:eastAsia="en-US"/>
        </w:rPr>
        <w:t>, așa cum sunt reprezentate,</w:t>
      </w:r>
    </w:p>
    <w:p w14:paraId="03208DCE" w14:textId="77777777" w:rsidR="002D0665" w:rsidRPr="0085418A" w:rsidRDefault="002D0665" w:rsidP="00D67A55">
      <w:pPr>
        <w:spacing w:before="120" w:line="312" w:lineRule="atLeast"/>
        <w:ind w:left="96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Simbolurile „+”:</w:t>
      </w:r>
      <w:r w:rsidRPr="0085418A">
        <w:rPr>
          <w:rFonts w:eastAsia="Times New Roman" w:cs="Times New Roman"/>
          <w:lang w:val="ro-RO" w:eastAsia="en-US"/>
        </w:rPr>
        <w:t> Calibri aldine 50 pt, cyan 100 %,</w:t>
      </w:r>
    </w:p>
    <w:p w14:paraId="12ECDCD9" w14:textId="77777777" w:rsidR="002D0665" w:rsidRPr="0085418A" w:rsidRDefault="002D0665" w:rsidP="00D67A55">
      <w:pPr>
        <w:spacing w:before="120" w:line="312" w:lineRule="atLeast"/>
        <w:ind w:left="96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Căsuțe:</w:t>
      </w:r>
      <w:r w:rsidRPr="0085418A">
        <w:rPr>
          <w:rFonts w:eastAsia="Times New Roman" w:cs="Times New Roman"/>
          <w:lang w:val="ro-RO" w:eastAsia="en-US"/>
        </w:rPr>
        <w:t> lățime: 12 mm, înălțime: 12 mm, chenar: 4 pt, cyan 100 %,</w:t>
      </w:r>
    </w:p>
    <w:p w14:paraId="23E12F7A" w14:textId="77777777" w:rsidR="002D0665" w:rsidRPr="0085418A" w:rsidRDefault="002D0665" w:rsidP="00D67A55">
      <w:pPr>
        <w:spacing w:before="120" w:line="312" w:lineRule="atLeast"/>
        <w:ind w:left="96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Chenar:</w:t>
      </w:r>
      <w:r w:rsidRPr="0085418A">
        <w:rPr>
          <w:rFonts w:eastAsia="Times New Roman" w:cs="Times New Roman"/>
          <w:lang w:val="ro-RO" w:eastAsia="en-US"/>
        </w:rPr>
        <w:t> 3 pt, culoare: cyan 100 %, colțuri rotunjite: 3,5 mm.</w:t>
      </w:r>
    </w:p>
    <w:p w14:paraId="10E7201C" w14:textId="77777777" w:rsidR="002D0665" w:rsidRPr="0085418A" w:rsidRDefault="00D67A55" w:rsidP="00D67A55">
      <w:pPr>
        <w:spacing w:before="120" w:line="312" w:lineRule="atLeast"/>
        <w:ind w:left="426" w:hanging="240"/>
        <w:jc w:val="both"/>
        <w:rPr>
          <w:rFonts w:eastAsia="Times New Roman" w:cs="Times New Roman"/>
          <w:lang w:val="ro-RO" w:eastAsia="en-US"/>
        </w:rPr>
      </w:pPr>
      <w:r w:rsidRPr="0085418A">
        <w:rPr>
          <w:rFonts w:eastAsia="Times New Roman" w:cs="Times New Roman"/>
          <w:lang w:val="ro-RO" w:eastAsia="en-US"/>
        </w:rPr>
        <w:t xml:space="preserve">8. </w:t>
      </w:r>
      <w:r w:rsidR="002D0665" w:rsidRPr="0085418A">
        <w:rPr>
          <w:rFonts w:eastAsia="Times New Roman" w:cs="Times New Roman"/>
          <w:lang w:val="ro-RO" w:eastAsia="en-US"/>
        </w:rPr>
        <w:t> </w:t>
      </w:r>
      <w:r w:rsidR="002D0665" w:rsidRPr="0085418A">
        <w:rPr>
          <w:rFonts w:eastAsia="Times New Roman" w:cs="Times New Roman"/>
          <w:bCs/>
          <w:lang w:val="ro-RO" w:eastAsia="en-US"/>
        </w:rPr>
        <w:t>Scara A</w:t>
      </w:r>
      <w:r w:rsidR="002D0665" w:rsidRPr="0085418A">
        <w:rPr>
          <w:rFonts w:eastAsia="Times New Roman" w:cs="Times New Roman"/>
          <w:bCs/>
          <w:vertAlign w:val="superscript"/>
          <w:lang w:val="ro-RO" w:eastAsia="en-US"/>
        </w:rPr>
        <w:t>+++</w:t>
      </w:r>
      <w:r w:rsidR="002D0665" w:rsidRPr="0085418A">
        <w:rPr>
          <w:rFonts w:eastAsia="Times New Roman" w:cs="Times New Roman"/>
          <w:bCs/>
          <w:lang w:val="ro-RO" w:eastAsia="en-US"/>
        </w:rPr>
        <w:t>-G cu chenar:</w:t>
      </w:r>
    </w:p>
    <w:p w14:paraId="0DC77BE9" w14:textId="77777777" w:rsidR="002D0665" w:rsidRPr="0085418A" w:rsidRDefault="002D0665" w:rsidP="00D67A55">
      <w:pPr>
        <w:spacing w:before="120" w:line="312" w:lineRule="atLeast"/>
        <w:ind w:left="96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Săgeată:</w:t>
      </w:r>
      <w:r w:rsidRPr="0085418A">
        <w:rPr>
          <w:rFonts w:eastAsia="Times New Roman" w:cs="Times New Roman"/>
          <w:lang w:val="ro-RO" w:eastAsia="en-US"/>
        </w:rPr>
        <w:t> înălțime: 15 mm, spațiu liber: 3 mm, culori:</w:t>
      </w:r>
    </w:p>
    <w:p w14:paraId="38E953CA" w14:textId="77777777" w:rsidR="002D0665" w:rsidRPr="0085418A" w:rsidRDefault="002D0665" w:rsidP="00D67A55">
      <w:pPr>
        <w:spacing w:before="120" w:line="312" w:lineRule="atLeast"/>
        <w:ind w:left="1200" w:hanging="240"/>
        <w:jc w:val="both"/>
        <w:rPr>
          <w:rFonts w:eastAsia="Times New Roman" w:cs="Times New Roman"/>
          <w:lang w:val="ro-RO" w:eastAsia="en-US"/>
        </w:rPr>
      </w:pPr>
      <w:r w:rsidRPr="0085418A">
        <w:rPr>
          <w:rFonts w:eastAsia="Times New Roman" w:cs="Times New Roman"/>
          <w:lang w:val="ro-RO" w:eastAsia="en-US"/>
        </w:rPr>
        <w:t>Clasa cea mai înaltă: X-00-X-00,</w:t>
      </w:r>
    </w:p>
    <w:p w14:paraId="6A40446C" w14:textId="77777777" w:rsidR="002D0665" w:rsidRPr="0085418A" w:rsidRDefault="002D0665" w:rsidP="00D67A55">
      <w:pPr>
        <w:spacing w:before="120" w:line="312" w:lineRule="atLeast"/>
        <w:ind w:left="1200" w:hanging="240"/>
        <w:jc w:val="both"/>
        <w:rPr>
          <w:rFonts w:eastAsia="Times New Roman" w:cs="Times New Roman"/>
          <w:lang w:val="ro-RO" w:eastAsia="en-US"/>
        </w:rPr>
      </w:pPr>
      <w:r w:rsidRPr="0085418A">
        <w:rPr>
          <w:rFonts w:eastAsia="Times New Roman" w:cs="Times New Roman"/>
          <w:lang w:val="ro-RO" w:eastAsia="en-US"/>
        </w:rPr>
        <w:t>Clasa a doua: 70-00-X-00,</w:t>
      </w:r>
    </w:p>
    <w:p w14:paraId="3E8DCD7C" w14:textId="77777777" w:rsidR="002D0665" w:rsidRPr="0085418A" w:rsidRDefault="002D0665" w:rsidP="00D67A55">
      <w:pPr>
        <w:spacing w:before="120" w:line="312" w:lineRule="atLeast"/>
        <w:ind w:left="1200" w:hanging="240"/>
        <w:jc w:val="both"/>
        <w:rPr>
          <w:rFonts w:eastAsia="Times New Roman" w:cs="Times New Roman"/>
          <w:lang w:val="ro-RO" w:eastAsia="en-US"/>
        </w:rPr>
      </w:pPr>
      <w:r w:rsidRPr="0085418A">
        <w:rPr>
          <w:rFonts w:eastAsia="Times New Roman" w:cs="Times New Roman"/>
          <w:lang w:val="ro-RO" w:eastAsia="en-US"/>
        </w:rPr>
        <w:t>Clasa a treia: 30-00-X-00,</w:t>
      </w:r>
    </w:p>
    <w:p w14:paraId="6110D740" w14:textId="77777777" w:rsidR="002D0665" w:rsidRPr="0085418A" w:rsidRDefault="002D0665" w:rsidP="00D67A55">
      <w:pPr>
        <w:spacing w:before="120" w:line="312" w:lineRule="atLeast"/>
        <w:ind w:left="1200" w:hanging="240"/>
        <w:jc w:val="both"/>
        <w:rPr>
          <w:rFonts w:eastAsia="Times New Roman" w:cs="Times New Roman"/>
          <w:lang w:val="ro-RO" w:eastAsia="en-US"/>
        </w:rPr>
      </w:pPr>
      <w:r w:rsidRPr="0085418A">
        <w:rPr>
          <w:rFonts w:eastAsia="Times New Roman" w:cs="Times New Roman"/>
          <w:lang w:val="ro-RO" w:eastAsia="en-US"/>
        </w:rPr>
        <w:t>Clasa a patra: 00-00-X-00,</w:t>
      </w:r>
    </w:p>
    <w:p w14:paraId="5E1E9DD8" w14:textId="77777777" w:rsidR="002D0665" w:rsidRPr="0085418A" w:rsidRDefault="002D0665" w:rsidP="00D67A55">
      <w:pPr>
        <w:spacing w:before="120" w:line="312" w:lineRule="atLeast"/>
        <w:ind w:left="1200" w:hanging="240"/>
        <w:jc w:val="both"/>
        <w:rPr>
          <w:rFonts w:eastAsia="Times New Roman" w:cs="Times New Roman"/>
          <w:lang w:val="ro-RO" w:eastAsia="en-US"/>
        </w:rPr>
      </w:pPr>
      <w:r w:rsidRPr="0085418A">
        <w:rPr>
          <w:rFonts w:eastAsia="Times New Roman" w:cs="Times New Roman"/>
          <w:lang w:val="ro-RO" w:eastAsia="en-US"/>
        </w:rPr>
        <w:t>Clasa a cincea: 00-30-X-00,</w:t>
      </w:r>
    </w:p>
    <w:p w14:paraId="579A6160" w14:textId="77777777" w:rsidR="002D0665" w:rsidRPr="0085418A" w:rsidRDefault="002D0665" w:rsidP="00D67A55">
      <w:pPr>
        <w:spacing w:before="120" w:line="312" w:lineRule="atLeast"/>
        <w:ind w:left="1200" w:hanging="240"/>
        <w:jc w:val="both"/>
        <w:rPr>
          <w:rFonts w:eastAsia="Times New Roman" w:cs="Times New Roman"/>
          <w:lang w:val="ro-RO" w:eastAsia="en-US"/>
        </w:rPr>
      </w:pPr>
      <w:r w:rsidRPr="0085418A">
        <w:rPr>
          <w:rFonts w:eastAsia="Times New Roman" w:cs="Times New Roman"/>
          <w:lang w:val="ro-RO" w:eastAsia="en-US"/>
        </w:rPr>
        <w:t>Clasa a șasea: 00-70-X-00,</w:t>
      </w:r>
    </w:p>
    <w:p w14:paraId="58968E05" w14:textId="77777777" w:rsidR="002D0665" w:rsidRPr="0085418A" w:rsidRDefault="002D0665" w:rsidP="00D67A55">
      <w:pPr>
        <w:spacing w:before="120" w:line="312" w:lineRule="atLeast"/>
        <w:ind w:left="1200" w:hanging="240"/>
        <w:jc w:val="both"/>
        <w:rPr>
          <w:rFonts w:eastAsia="Times New Roman" w:cs="Times New Roman"/>
          <w:lang w:val="ro-RO" w:eastAsia="en-US"/>
        </w:rPr>
      </w:pPr>
      <w:r w:rsidRPr="0085418A">
        <w:rPr>
          <w:rFonts w:eastAsia="Times New Roman" w:cs="Times New Roman"/>
          <w:lang w:val="ro-RO" w:eastAsia="en-US"/>
        </w:rPr>
        <w:t>Clasa a șaptea: 00-X-X-00,</w:t>
      </w:r>
    </w:p>
    <w:p w14:paraId="22D3301B" w14:textId="77777777" w:rsidR="002D0665" w:rsidRPr="0085418A" w:rsidRDefault="002D0665" w:rsidP="00D67A55">
      <w:pPr>
        <w:spacing w:before="120" w:line="312" w:lineRule="atLeast"/>
        <w:ind w:left="1200" w:hanging="240"/>
        <w:jc w:val="both"/>
        <w:rPr>
          <w:rFonts w:eastAsia="Times New Roman" w:cs="Times New Roman"/>
          <w:lang w:val="ro-RO" w:eastAsia="en-US"/>
        </w:rPr>
      </w:pPr>
      <w:r w:rsidRPr="0085418A">
        <w:rPr>
          <w:rFonts w:eastAsia="Times New Roman" w:cs="Times New Roman"/>
          <w:lang w:val="ro-RO" w:eastAsia="en-US"/>
        </w:rPr>
        <w:t>Dacă este cazul, ultimele clase: 00-X-X-00,</w:t>
      </w:r>
    </w:p>
    <w:p w14:paraId="1AE950EE" w14:textId="77777777" w:rsidR="002D0665" w:rsidRPr="0085418A" w:rsidRDefault="002D0665" w:rsidP="00D67A55">
      <w:pPr>
        <w:spacing w:before="120" w:line="312" w:lineRule="atLeast"/>
        <w:ind w:left="72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Text:</w:t>
      </w:r>
      <w:r w:rsidRPr="0085418A">
        <w:rPr>
          <w:rFonts w:eastAsia="Times New Roman" w:cs="Times New Roman"/>
          <w:lang w:val="ro-RO" w:eastAsia="en-US"/>
        </w:rPr>
        <w:t> Calibri aldine 30 pt, majuscule, alb, simboluri „+”: exponenți, aliniate pe un singur rând,</w:t>
      </w:r>
    </w:p>
    <w:p w14:paraId="03D27B21" w14:textId="77777777" w:rsidR="002D0665" w:rsidRPr="0085418A" w:rsidRDefault="002D0665" w:rsidP="00D67A55">
      <w:pPr>
        <w:spacing w:before="120" w:line="312" w:lineRule="atLeast"/>
        <w:ind w:left="720" w:hanging="240"/>
        <w:jc w:val="both"/>
        <w:rPr>
          <w:rFonts w:eastAsia="Times New Roman" w:cs="Times New Roman"/>
          <w:lang w:val="ro-RO" w:eastAsia="en-US"/>
        </w:rPr>
      </w:pPr>
      <w:r w:rsidRPr="0085418A">
        <w:rPr>
          <w:rFonts w:eastAsia="Times New Roman" w:cs="Times New Roman"/>
          <w:lang w:val="ro-RO" w:eastAsia="en-US"/>
        </w:rPr>
        <w:lastRenderedPageBreak/>
        <w:t>—  </w:t>
      </w:r>
      <w:r w:rsidRPr="0085418A">
        <w:rPr>
          <w:rFonts w:eastAsia="Times New Roman" w:cs="Times New Roman"/>
          <w:bCs/>
          <w:lang w:val="ro-RO" w:eastAsia="en-US"/>
        </w:rPr>
        <w:t>Chenar:</w:t>
      </w:r>
      <w:r w:rsidRPr="0085418A">
        <w:rPr>
          <w:rFonts w:eastAsia="Times New Roman" w:cs="Times New Roman"/>
          <w:lang w:val="ro-RO" w:eastAsia="en-US"/>
        </w:rPr>
        <w:t> 3 pt, culoare: cyan 100 %, colțuri rotunjite: 3,5 mm.</w:t>
      </w:r>
    </w:p>
    <w:p w14:paraId="3CCA4B19" w14:textId="77777777" w:rsidR="002D0665" w:rsidRPr="0085418A" w:rsidRDefault="00D67A55" w:rsidP="00D67A55">
      <w:pPr>
        <w:spacing w:before="120" w:line="312" w:lineRule="atLeast"/>
        <w:ind w:left="240" w:hanging="240"/>
        <w:jc w:val="both"/>
        <w:rPr>
          <w:rFonts w:eastAsia="Times New Roman" w:cs="Times New Roman"/>
          <w:lang w:val="ro-RO" w:eastAsia="en-US"/>
        </w:rPr>
      </w:pPr>
      <w:r w:rsidRPr="0085418A">
        <w:rPr>
          <w:rFonts w:eastAsia="Times New Roman" w:cs="Times New Roman"/>
          <w:lang w:val="ro-RO" w:eastAsia="en-US"/>
        </w:rPr>
        <w:t xml:space="preserve">9. </w:t>
      </w:r>
      <w:r w:rsidR="002D0665" w:rsidRPr="0085418A">
        <w:rPr>
          <w:rFonts w:eastAsia="Times New Roman" w:cs="Times New Roman"/>
          <w:bCs/>
          <w:lang w:val="ro-RO" w:eastAsia="en-US"/>
        </w:rPr>
        <w:t>Clasa de eficiență energetică a pachetului de cazan cu combustibil solid, instalații de încălzire suplimentare, regulatoare de temperatură și dispozitive solare:</w:t>
      </w:r>
    </w:p>
    <w:p w14:paraId="37AFDB12" w14:textId="77777777" w:rsidR="002D0665" w:rsidRPr="0085418A" w:rsidRDefault="002D0665" w:rsidP="00D67A55">
      <w:pPr>
        <w:spacing w:before="120" w:line="312" w:lineRule="atLeast"/>
        <w:ind w:left="72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Săgeată:</w:t>
      </w:r>
      <w:r w:rsidRPr="0085418A">
        <w:rPr>
          <w:rFonts w:eastAsia="Times New Roman" w:cs="Times New Roman"/>
          <w:lang w:val="ro-RO" w:eastAsia="en-US"/>
        </w:rPr>
        <w:t> lățime: 33 mm, înălțime: 19 mm, 100 % negru,</w:t>
      </w:r>
    </w:p>
    <w:p w14:paraId="707404F9" w14:textId="77777777" w:rsidR="002D0665" w:rsidRPr="0085418A" w:rsidRDefault="002D0665" w:rsidP="00D67A55">
      <w:pPr>
        <w:spacing w:before="120" w:line="312" w:lineRule="atLeast"/>
        <w:ind w:left="720" w:hanging="24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Text:</w:t>
      </w:r>
      <w:r w:rsidRPr="0085418A">
        <w:rPr>
          <w:rFonts w:eastAsia="Times New Roman" w:cs="Times New Roman"/>
          <w:lang w:val="ro-RO" w:eastAsia="en-US"/>
        </w:rPr>
        <w:t> Calibri aldine 40 pt, majuscule, alb, simboluri „+”: exponenți, aliniate pe un singur rând.</w:t>
      </w:r>
    </w:p>
    <w:p w14:paraId="2DEFB094" w14:textId="77777777" w:rsidR="002D0665" w:rsidRPr="0085418A" w:rsidRDefault="00D67A55" w:rsidP="00D67A55">
      <w:pPr>
        <w:spacing w:before="120" w:line="312" w:lineRule="atLeast"/>
        <w:ind w:left="240" w:hanging="240"/>
        <w:jc w:val="both"/>
        <w:rPr>
          <w:rFonts w:eastAsia="Times New Roman" w:cs="Times New Roman"/>
          <w:lang w:val="ro-RO" w:eastAsia="en-US"/>
        </w:rPr>
      </w:pPr>
      <w:r w:rsidRPr="0085418A">
        <w:rPr>
          <w:rFonts w:eastAsia="Times New Roman" w:cs="Times New Roman"/>
          <w:lang w:val="ro-RO" w:eastAsia="en-US"/>
        </w:rPr>
        <w:t xml:space="preserve">10. </w:t>
      </w:r>
      <w:r w:rsidR="002D0665" w:rsidRPr="0085418A">
        <w:rPr>
          <w:rFonts w:eastAsia="Times New Roman" w:cs="Times New Roman"/>
          <w:lang w:val="ro-RO" w:eastAsia="en-US"/>
        </w:rPr>
        <w:t> </w:t>
      </w:r>
      <w:r w:rsidR="002D0665" w:rsidRPr="0085418A">
        <w:rPr>
          <w:rFonts w:eastAsia="Times New Roman" w:cs="Times New Roman"/>
          <w:bCs/>
          <w:lang w:val="ro-RO" w:eastAsia="en-US"/>
        </w:rPr>
        <w:t>Anul introducerii etichetei și numărul regulamentului:</w:t>
      </w:r>
    </w:p>
    <w:p w14:paraId="5F55FBCD" w14:textId="77777777" w:rsidR="002D0665" w:rsidRPr="0085418A" w:rsidRDefault="002D0665" w:rsidP="00D67A55">
      <w:pPr>
        <w:spacing w:before="120" w:line="312" w:lineRule="atLeast"/>
        <w:ind w:left="720"/>
        <w:jc w:val="both"/>
        <w:rPr>
          <w:rFonts w:eastAsia="Times New Roman" w:cs="Times New Roman"/>
          <w:lang w:val="ro-RO" w:eastAsia="en-US"/>
        </w:rPr>
      </w:pPr>
      <w:r w:rsidRPr="0085418A">
        <w:rPr>
          <w:rFonts w:eastAsia="Times New Roman" w:cs="Times New Roman"/>
          <w:lang w:val="ro-RO" w:eastAsia="en-US"/>
        </w:rPr>
        <w:t>—  </w:t>
      </w:r>
      <w:r w:rsidRPr="0085418A">
        <w:rPr>
          <w:rFonts w:eastAsia="Times New Roman" w:cs="Times New Roman"/>
          <w:bCs/>
          <w:lang w:val="ro-RO" w:eastAsia="en-US"/>
        </w:rPr>
        <w:t>Text:</w:t>
      </w:r>
      <w:r w:rsidRPr="0085418A">
        <w:rPr>
          <w:rFonts w:eastAsia="Times New Roman" w:cs="Times New Roman"/>
          <w:lang w:val="ro-RO" w:eastAsia="en-US"/>
        </w:rPr>
        <w:t> Calibri aldine 12 pt.</w:t>
      </w:r>
    </w:p>
    <w:p w14:paraId="00A9BFBE" w14:textId="77777777" w:rsidR="002D0665" w:rsidRPr="0085418A" w:rsidRDefault="00D67A55" w:rsidP="00D67A55">
      <w:pPr>
        <w:spacing w:before="120" w:line="312" w:lineRule="atLeast"/>
        <w:ind w:left="240" w:hanging="240"/>
        <w:jc w:val="both"/>
        <w:rPr>
          <w:rFonts w:eastAsia="Times New Roman" w:cs="Times New Roman"/>
          <w:lang w:val="ro-RO" w:eastAsia="en-US"/>
        </w:rPr>
      </w:pPr>
      <w:r w:rsidRPr="0085418A">
        <w:rPr>
          <w:rFonts w:eastAsia="Times New Roman" w:cs="Times New Roman"/>
          <w:bCs/>
          <w:lang w:val="ro-RO" w:eastAsia="en-US"/>
        </w:rPr>
        <w:t xml:space="preserve">11.  </w:t>
      </w:r>
      <w:r w:rsidR="002D0665" w:rsidRPr="0085418A">
        <w:rPr>
          <w:rFonts w:eastAsia="Times New Roman" w:cs="Times New Roman"/>
          <w:bCs/>
          <w:lang w:val="ro-RO" w:eastAsia="en-US"/>
        </w:rPr>
        <w:t>Denumirea sau marca comerciantului sau a furnizorului.</w:t>
      </w:r>
    </w:p>
    <w:p w14:paraId="0B2D8E74" w14:textId="77777777" w:rsidR="002D0665" w:rsidRPr="0085418A" w:rsidRDefault="00D67A55" w:rsidP="00D67A55">
      <w:pPr>
        <w:spacing w:before="120" w:line="312" w:lineRule="atLeast"/>
        <w:ind w:left="240" w:hanging="240"/>
        <w:jc w:val="both"/>
        <w:rPr>
          <w:rFonts w:eastAsia="Times New Roman" w:cs="Times New Roman"/>
          <w:lang w:val="ro-RO" w:eastAsia="en-US"/>
        </w:rPr>
      </w:pPr>
      <w:r w:rsidRPr="0085418A">
        <w:rPr>
          <w:rFonts w:eastAsia="Times New Roman" w:cs="Times New Roman"/>
          <w:lang w:val="ro-RO" w:eastAsia="en-US"/>
        </w:rPr>
        <w:t xml:space="preserve">12. </w:t>
      </w:r>
      <w:r w:rsidR="002D0665" w:rsidRPr="0085418A">
        <w:rPr>
          <w:rFonts w:eastAsia="Times New Roman" w:cs="Times New Roman"/>
          <w:bCs/>
          <w:lang w:val="ro-RO" w:eastAsia="en-US"/>
        </w:rPr>
        <w:t>Identificatorul de model al comerciantului sau al furnizorului:</w:t>
      </w:r>
    </w:p>
    <w:p w14:paraId="6DBEB4FB" w14:textId="77777777" w:rsidR="002D0665" w:rsidRPr="0085418A" w:rsidRDefault="002D0665" w:rsidP="002D0665">
      <w:pPr>
        <w:spacing w:before="120" w:line="312" w:lineRule="atLeast"/>
        <w:jc w:val="both"/>
        <w:rPr>
          <w:rFonts w:eastAsia="Times New Roman" w:cs="Times New Roman"/>
          <w:lang w:val="ro-RO" w:eastAsia="en-US"/>
        </w:rPr>
      </w:pPr>
      <w:r w:rsidRPr="0085418A">
        <w:rPr>
          <w:rFonts w:eastAsia="Times New Roman" w:cs="Times New Roman"/>
          <w:lang w:val="ro-RO" w:eastAsia="en-US"/>
        </w:rPr>
        <w:t>Denumirea sau marca comerciantului sau a furnizorului și identificatorul de model se încadrează într-un spațiu de 191 × 19 mm.</w:t>
      </w:r>
    </w:p>
    <w:p w14:paraId="4831F968" w14:textId="77777777" w:rsidR="00BA4164" w:rsidRPr="0085418A" w:rsidRDefault="00BA4164" w:rsidP="00C914D4">
      <w:pPr>
        <w:pStyle w:val="ListParagraph"/>
        <w:numPr>
          <w:ilvl w:val="1"/>
          <w:numId w:val="27"/>
        </w:numPr>
        <w:spacing w:after="160" w:line="276" w:lineRule="auto"/>
        <w:ind w:left="567"/>
        <w:jc w:val="both"/>
        <w:rPr>
          <w:lang w:val="ro-RO"/>
        </w:rPr>
      </w:pPr>
      <w:r w:rsidRPr="0085418A">
        <w:rPr>
          <w:lang w:val="ro-RO"/>
        </w:rPr>
        <w:br w:type="page"/>
      </w:r>
    </w:p>
    <w:p w14:paraId="4039E286" w14:textId="77777777" w:rsidR="00BA4164" w:rsidRPr="0085418A" w:rsidRDefault="00BA4164" w:rsidP="00BA4164">
      <w:pPr>
        <w:shd w:val="clear" w:color="auto" w:fill="FFFFFF"/>
        <w:ind w:left="5103"/>
        <w:jc w:val="right"/>
        <w:textAlignment w:val="baseline"/>
        <w:rPr>
          <w:i/>
          <w:lang w:val="ro-RO"/>
        </w:rPr>
      </w:pPr>
      <w:r w:rsidRPr="0085418A">
        <w:rPr>
          <w:i/>
          <w:lang w:val="ro-RO"/>
        </w:rPr>
        <w:lastRenderedPageBreak/>
        <w:t>Anexa nr. 3</w:t>
      </w:r>
    </w:p>
    <w:p w14:paraId="07B3FD0F" w14:textId="77777777" w:rsidR="002C2D86" w:rsidRPr="0085418A" w:rsidRDefault="002C2D86" w:rsidP="002C2D86">
      <w:pPr>
        <w:jc w:val="right"/>
        <w:rPr>
          <w:i/>
          <w:lang w:val="ro-RO"/>
        </w:rPr>
      </w:pPr>
      <w:r w:rsidRPr="0085418A">
        <w:rPr>
          <w:i/>
          <w:lang w:val="ro-RO"/>
        </w:rPr>
        <w:t xml:space="preserve">la Regulamentul cu privire la etichetarea energetică </w:t>
      </w:r>
    </w:p>
    <w:p w14:paraId="1EFFDBC7" w14:textId="77777777" w:rsidR="00EA17A6" w:rsidRPr="0085418A" w:rsidRDefault="002C2D86" w:rsidP="002C2D86">
      <w:pPr>
        <w:jc w:val="right"/>
        <w:rPr>
          <w:i/>
          <w:lang w:val="ro-RO"/>
        </w:rPr>
      </w:pPr>
      <w:r w:rsidRPr="0085418A">
        <w:rPr>
          <w:i/>
          <w:lang w:val="ro-RO"/>
        </w:rPr>
        <w:t>a cazanelor cu combustibil solid și</w:t>
      </w:r>
    </w:p>
    <w:p w14:paraId="589F2507" w14:textId="77777777" w:rsidR="00EA17A6" w:rsidRPr="0085418A" w:rsidRDefault="002C2D86" w:rsidP="002C2D86">
      <w:pPr>
        <w:jc w:val="right"/>
        <w:rPr>
          <w:i/>
          <w:lang w:val="ro-RO"/>
        </w:rPr>
      </w:pPr>
      <w:r w:rsidRPr="0085418A">
        <w:rPr>
          <w:i/>
          <w:lang w:val="ro-RO"/>
        </w:rPr>
        <w:t xml:space="preserve"> a pachetelor de cazan cu combustibil solid, </w:t>
      </w:r>
    </w:p>
    <w:p w14:paraId="6C5C5F2C" w14:textId="77777777" w:rsidR="00EA17A6" w:rsidRPr="0085418A" w:rsidRDefault="002C2D86" w:rsidP="002C2D86">
      <w:pPr>
        <w:jc w:val="right"/>
        <w:rPr>
          <w:i/>
          <w:lang w:val="ro-RO"/>
        </w:rPr>
      </w:pPr>
      <w:r w:rsidRPr="0085418A">
        <w:rPr>
          <w:i/>
          <w:lang w:val="ro-RO"/>
        </w:rPr>
        <w:t xml:space="preserve">instalații de încălzire suplimentare, </w:t>
      </w:r>
    </w:p>
    <w:p w14:paraId="2EBC0ED3" w14:textId="77777777" w:rsidR="002C2D86" w:rsidRPr="0085418A" w:rsidRDefault="002C2D86" w:rsidP="002C2D86">
      <w:pPr>
        <w:jc w:val="right"/>
        <w:rPr>
          <w:i/>
          <w:lang w:val="ro-RO"/>
        </w:rPr>
      </w:pPr>
      <w:r w:rsidRPr="0085418A">
        <w:rPr>
          <w:i/>
          <w:lang w:val="ro-RO"/>
        </w:rPr>
        <w:t>regulatoare de temperatură și dispozitive solare</w:t>
      </w:r>
    </w:p>
    <w:p w14:paraId="7F918798" w14:textId="77777777" w:rsidR="001169C8" w:rsidRPr="0085418A" w:rsidRDefault="001169C8" w:rsidP="00BA4164">
      <w:pPr>
        <w:jc w:val="center"/>
        <w:rPr>
          <w:b/>
          <w:sz w:val="28"/>
          <w:lang w:val="ro-RO"/>
        </w:rPr>
      </w:pPr>
    </w:p>
    <w:p w14:paraId="0D0BD559" w14:textId="77777777" w:rsidR="00BA4164" w:rsidRPr="0085418A" w:rsidRDefault="00BA4164" w:rsidP="00BA4164">
      <w:pPr>
        <w:jc w:val="center"/>
        <w:rPr>
          <w:b/>
          <w:sz w:val="28"/>
          <w:lang w:val="ro-RO"/>
        </w:rPr>
      </w:pPr>
      <w:r w:rsidRPr="0085418A">
        <w:rPr>
          <w:b/>
          <w:sz w:val="28"/>
          <w:lang w:val="ro-RO"/>
        </w:rPr>
        <w:t>Fișa produsului</w:t>
      </w:r>
    </w:p>
    <w:p w14:paraId="1A046604" w14:textId="77777777" w:rsidR="001169C8" w:rsidRPr="0085418A" w:rsidRDefault="001169C8" w:rsidP="00BA4164">
      <w:pPr>
        <w:jc w:val="center"/>
        <w:rPr>
          <w:b/>
          <w:lang w:val="ro-RO"/>
        </w:rPr>
      </w:pPr>
    </w:p>
    <w:p w14:paraId="35CA6126" w14:textId="77777777" w:rsidR="00646D51" w:rsidRPr="0085418A" w:rsidRDefault="00BA4164" w:rsidP="000C365C">
      <w:pPr>
        <w:spacing w:line="276" w:lineRule="auto"/>
        <w:ind w:left="-142"/>
        <w:jc w:val="both"/>
        <w:rPr>
          <w:lang w:val="ro-RO"/>
        </w:rPr>
      </w:pPr>
      <w:r w:rsidRPr="0085418A">
        <w:rPr>
          <w:b/>
          <w:lang w:val="ro-RO"/>
        </w:rPr>
        <w:t>1.</w:t>
      </w:r>
      <w:r w:rsidRPr="0085418A">
        <w:rPr>
          <w:lang w:val="ro-RO"/>
        </w:rPr>
        <w:t xml:space="preserve"> </w:t>
      </w:r>
      <w:r w:rsidR="00646D51" w:rsidRPr="0085418A">
        <w:rPr>
          <w:lang w:val="ro-RO"/>
        </w:rPr>
        <w:t>Cazane cu combustibil solid</w:t>
      </w:r>
    </w:p>
    <w:p w14:paraId="2FFDC366" w14:textId="77777777" w:rsidR="00646D51" w:rsidRPr="0085418A" w:rsidRDefault="00646D51" w:rsidP="00646D51">
      <w:pPr>
        <w:spacing w:line="276" w:lineRule="auto"/>
        <w:ind w:left="-76"/>
        <w:jc w:val="both"/>
        <w:rPr>
          <w:lang w:val="ro-RO"/>
        </w:rPr>
      </w:pPr>
      <w:r w:rsidRPr="0085418A">
        <w:rPr>
          <w:lang w:val="ro-RO"/>
        </w:rPr>
        <w:t>1) Informațiile din fișa de produs a cazanului cu combustibil solid trebuie furnizate în ordinea indicată în continuare și trebuie să figureze în broșura produsului sau în alte documente furnizate împreună cu produsul:</w:t>
      </w:r>
    </w:p>
    <w:p w14:paraId="353DFCAB" w14:textId="77777777" w:rsidR="00646D51" w:rsidRPr="0085418A" w:rsidRDefault="00646D51" w:rsidP="00C914D4">
      <w:pPr>
        <w:pStyle w:val="ListParagraph"/>
        <w:numPr>
          <w:ilvl w:val="1"/>
          <w:numId w:val="29"/>
        </w:numPr>
        <w:spacing w:line="276" w:lineRule="auto"/>
        <w:ind w:left="284"/>
        <w:jc w:val="both"/>
        <w:rPr>
          <w:lang w:val="ro-RO"/>
        </w:rPr>
      </w:pPr>
      <w:r w:rsidRPr="0085418A">
        <w:rPr>
          <w:lang w:val="ro-RO"/>
        </w:rPr>
        <w:t>denumirea sau marca furnizorului;</w:t>
      </w:r>
    </w:p>
    <w:p w14:paraId="2612F315" w14:textId="77777777" w:rsidR="00646D51" w:rsidRPr="0085418A" w:rsidRDefault="00646D51" w:rsidP="00C914D4">
      <w:pPr>
        <w:pStyle w:val="ListParagraph"/>
        <w:numPr>
          <w:ilvl w:val="1"/>
          <w:numId w:val="29"/>
        </w:numPr>
        <w:spacing w:line="276" w:lineRule="auto"/>
        <w:ind w:left="284"/>
        <w:jc w:val="both"/>
        <w:rPr>
          <w:lang w:val="ro-RO"/>
        </w:rPr>
      </w:pPr>
      <w:r w:rsidRPr="0085418A">
        <w:rPr>
          <w:lang w:val="ro-RO"/>
        </w:rPr>
        <w:t>identificatorul de model al furnizorului;</w:t>
      </w:r>
    </w:p>
    <w:p w14:paraId="400420A1" w14:textId="77777777" w:rsidR="00646D51" w:rsidRPr="0085418A" w:rsidRDefault="00646D51" w:rsidP="00C914D4">
      <w:pPr>
        <w:pStyle w:val="ListParagraph"/>
        <w:numPr>
          <w:ilvl w:val="1"/>
          <w:numId w:val="29"/>
        </w:numPr>
        <w:spacing w:line="276" w:lineRule="auto"/>
        <w:ind w:left="284"/>
        <w:jc w:val="both"/>
        <w:rPr>
          <w:lang w:val="ro-RO"/>
        </w:rPr>
      </w:pPr>
      <w:r w:rsidRPr="0085418A">
        <w:rPr>
          <w:lang w:val="ro-RO"/>
        </w:rPr>
        <w:t xml:space="preserve">clasa de eficiență energetică a modelului, determinată conform anexei </w:t>
      </w:r>
      <w:r w:rsidR="000C365C" w:rsidRPr="0085418A">
        <w:rPr>
          <w:lang w:val="ro-RO"/>
        </w:rPr>
        <w:t>nr. 1</w:t>
      </w:r>
      <w:r w:rsidRPr="0085418A">
        <w:rPr>
          <w:lang w:val="ro-RO"/>
        </w:rPr>
        <w:t>;</w:t>
      </w:r>
    </w:p>
    <w:p w14:paraId="79649C92" w14:textId="77777777" w:rsidR="00646D51" w:rsidRPr="0085418A" w:rsidRDefault="00646D51" w:rsidP="00C914D4">
      <w:pPr>
        <w:pStyle w:val="ListParagraph"/>
        <w:numPr>
          <w:ilvl w:val="1"/>
          <w:numId w:val="29"/>
        </w:numPr>
        <w:spacing w:line="276" w:lineRule="auto"/>
        <w:ind w:left="284"/>
        <w:jc w:val="both"/>
        <w:rPr>
          <w:lang w:val="ro-RO"/>
        </w:rPr>
      </w:pPr>
      <w:r w:rsidRPr="0085418A">
        <w:rPr>
          <w:lang w:val="ro-RO"/>
        </w:rPr>
        <w:t>puterea termică nominală în kW, cu rotunjire la cel mai apropiat număr întreg;</w:t>
      </w:r>
    </w:p>
    <w:p w14:paraId="23D7964F" w14:textId="77777777" w:rsidR="00646D51" w:rsidRPr="0085418A" w:rsidRDefault="00646D51" w:rsidP="00C914D4">
      <w:pPr>
        <w:pStyle w:val="ListParagraph"/>
        <w:numPr>
          <w:ilvl w:val="1"/>
          <w:numId w:val="29"/>
        </w:numPr>
        <w:spacing w:line="276" w:lineRule="auto"/>
        <w:ind w:left="284"/>
        <w:jc w:val="both"/>
        <w:rPr>
          <w:lang w:val="ro-RO"/>
        </w:rPr>
      </w:pPr>
      <w:r w:rsidRPr="0085418A">
        <w:rPr>
          <w:lang w:val="ro-RO"/>
        </w:rPr>
        <w:t xml:space="preserve">indicele de eficiență energetică, cu rotunjire la cel mai apropiat număr întreg și calculat în conformitate cu anexa </w:t>
      </w:r>
      <w:r w:rsidR="000C365C" w:rsidRPr="0085418A">
        <w:rPr>
          <w:lang w:val="ro-RO"/>
        </w:rPr>
        <w:t>nr. 8</w:t>
      </w:r>
      <w:r w:rsidRPr="0085418A">
        <w:rPr>
          <w:lang w:val="ro-RO"/>
        </w:rPr>
        <w:t>;</w:t>
      </w:r>
    </w:p>
    <w:p w14:paraId="20AE258D" w14:textId="77777777" w:rsidR="00646D51" w:rsidRPr="0085418A" w:rsidRDefault="00646D51" w:rsidP="00C914D4">
      <w:pPr>
        <w:pStyle w:val="ListParagraph"/>
        <w:numPr>
          <w:ilvl w:val="1"/>
          <w:numId w:val="29"/>
        </w:numPr>
        <w:spacing w:line="276" w:lineRule="auto"/>
        <w:ind w:left="284"/>
        <w:jc w:val="both"/>
        <w:rPr>
          <w:lang w:val="ro-RO"/>
        </w:rPr>
      </w:pPr>
      <w:r w:rsidRPr="0085418A">
        <w:rPr>
          <w:lang w:val="ro-RO"/>
        </w:rPr>
        <w:t xml:space="preserve">eficiența energetică sezonieră a încălzirii incintelor, exprimată în %, cu rotunjire la cel mai apropiat număr întreg și calculată în conformitate cu anexa </w:t>
      </w:r>
      <w:r w:rsidR="000C365C" w:rsidRPr="0085418A">
        <w:rPr>
          <w:lang w:val="ro-RO"/>
        </w:rPr>
        <w:t>nr.7</w:t>
      </w:r>
      <w:r w:rsidRPr="0085418A">
        <w:rPr>
          <w:lang w:val="ro-RO"/>
        </w:rPr>
        <w:t>;</w:t>
      </w:r>
    </w:p>
    <w:p w14:paraId="53E34553" w14:textId="77777777" w:rsidR="00646D51" w:rsidRPr="0085418A" w:rsidRDefault="00646D51" w:rsidP="00C914D4">
      <w:pPr>
        <w:pStyle w:val="ListParagraph"/>
        <w:numPr>
          <w:ilvl w:val="1"/>
          <w:numId w:val="29"/>
        </w:numPr>
        <w:spacing w:line="276" w:lineRule="auto"/>
        <w:ind w:left="284"/>
        <w:jc w:val="both"/>
        <w:rPr>
          <w:lang w:val="ro-RO"/>
        </w:rPr>
      </w:pPr>
      <w:r w:rsidRPr="0085418A">
        <w:rPr>
          <w:lang w:val="ro-RO"/>
        </w:rPr>
        <w:t>orice măsură de precauție specifică ce trebuie luată la asamblarea, instalarea sau efectuarea unei lucrări de întreținere a cazanului cu combustibil solid;</w:t>
      </w:r>
    </w:p>
    <w:p w14:paraId="50E75658" w14:textId="77777777" w:rsidR="00646D51" w:rsidRPr="0085418A" w:rsidRDefault="00646D51" w:rsidP="00C914D4">
      <w:pPr>
        <w:pStyle w:val="ListParagraph"/>
        <w:numPr>
          <w:ilvl w:val="1"/>
          <w:numId w:val="29"/>
        </w:numPr>
        <w:spacing w:line="276" w:lineRule="auto"/>
        <w:ind w:left="284"/>
        <w:jc w:val="both"/>
        <w:rPr>
          <w:lang w:val="ro-RO"/>
        </w:rPr>
      </w:pPr>
      <w:r w:rsidRPr="0085418A">
        <w:rPr>
          <w:lang w:val="ro-RO"/>
        </w:rPr>
        <w:t>pentru cazanele de cogenerare cu combustibil solid, randamentul electric în %, cu rotunjire la cel mai apropiat număr întreg.</w:t>
      </w:r>
    </w:p>
    <w:p w14:paraId="55E85BF6" w14:textId="77777777" w:rsidR="00646D51" w:rsidRPr="0085418A" w:rsidRDefault="00646D51" w:rsidP="001169C8">
      <w:pPr>
        <w:spacing w:line="276" w:lineRule="auto"/>
        <w:ind w:left="-76"/>
        <w:jc w:val="both"/>
        <w:rPr>
          <w:lang w:val="ro-RO"/>
        </w:rPr>
      </w:pPr>
      <w:r w:rsidRPr="0085418A">
        <w:rPr>
          <w:lang w:val="ro-RO"/>
        </w:rPr>
        <w:t>2) O fișă poate fi valabilă pentru mai multe modele de cazan cu combustibil solid,</w:t>
      </w:r>
      <w:r w:rsidR="001169C8" w:rsidRPr="0085418A">
        <w:rPr>
          <w:lang w:val="ro-RO"/>
        </w:rPr>
        <w:t xml:space="preserve"> furnizate de același furnizor.</w:t>
      </w:r>
    </w:p>
    <w:p w14:paraId="4E1CDF15" w14:textId="77777777" w:rsidR="00646D51" w:rsidRPr="0085418A" w:rsidRDefault="00646D51" w:rsidP="00646D51">
      <w:pPr>
        <w:spacing w:line="276" w:lineRule="auto"/>
        <w:ind w:left="-76"/>
        <w:jc w:val="both"/>
        <w:rPr>
          <w:lang w:val="ro-RO"/>
        </w:rPr>
      </w:pPr>
      <w:r w:rsidRPr="0085418A">
        <w:rPr>
          <w:lang w:val="ro-RO"/>
        </w:rPr>
        <w:t xml:space="preserve">3)  Informațiile cuprinse în fișa produsului pot fi prezentate sub forma unei copii a etichetei, fie color, fie în alb și negru. În acest caz, se includ și informațiile enumerate la </w:t>
      </w:r>
      <w:r w:rsidR="008C0AB9">
        <w:rPr>
          <w:lang w:val="ro-RO"/>
        </w:rPr>
        <w:t>subpct</w:t>
      </w:r>
      <w:r w:rsidR="008D37E7" w:rsidRPr="0085418A">
        <w:rPr>
          <w:lang w:val="ro-RO"/>
        </w:rPr>
        <w:t>. 1)</w:t>
      </w:r>
      <w:r w:rsidRPr="0085418A">
        <w:rPr>
          <w:lang w:val="ro-RO"/>
        </w:rPr>
        <w:t xml:space="preserve"> care nu apar deja pe etichetă.</w:t>
      </w:r>
    </w:p>
    <w:p w14:paraId="44A705FD" w14:textId="77777777" w:rsidR="00646D51" w:rsidRPr="0085418A" w:rsidRDefault="00646D51" w:rsidP="00646D51">
      <w:pPr>
        <w:spacing w:line="276" w:lineRule="auto"/>
        <w:ind w:left="-76"/>
        <w:jc w:val="both"/>
        <w:rPr>
          <w:lang w:val="ro-RO"/>
        </w:rPr>
      </w:pPr>
    </w:p>
    <w:p w14:paraId="569DA130" w14:textId="77777777" w:rsidR="00646D51" w:rsidRPr="0085418A" w:rsidRDefault="00646D51" w:rsidP="00646D51">
      <w:pPr>
        <w:spacing w:line="276" w:lineRule="auto"/>
        <w:ind w:left="-76"/>
        <w:jc w:val="both"/>
        <w:rPr>
          <w:lang w:val="ro-RO"/>
        </w:rPr>
      </w:pPr>
      <w:r w:rsidRPr="0085418A">
        <w:rPr>
          <w:b/>
          <w:lang w:val="ro-RO"/>
        </w:rPr>
        <w:t>2.</w:t>
      </w:r>
      <w:r w:rsidRPr="0085418A">
        <w:rPr>
          <w:lang w:val="ro-RO"/>
        </w:rPr>
        <w:t xml:space="preserve">   </w:t>
      </w:r>
      <w:r w:rsidR="000C365C" w:rsidRPr="0085418A">
        <w:rPr>
          <w:lang w:val="ro-RO"/>
        </w:rPr>
        <w:t>Pachete de cazan cu combustibil solid, instalații de încălzire suplimentare, regulatoare de temperatură și dispozitive solare</w:t>
      </w:r>
    </w:p>
    <w:p w14:paraId="783D85F3" w14:textId="77777777" w:rsidR="00646D51" w:rsidRPr="0085418A" w:rsidRDefault="00646D51" w:rsidP="000C365C">
      <w:pPr>
        <w:spacing w:line="276" w:lineRule="auto"/>
        <w:jc w:val="both"/>
        <w:rPr>
          <w:lang w:val="ro-RO"/>
        </w:rPr>
      </w:pPr>
    </w:p>
    <w:p w14:paraId="6B48C179" w14:textId="77777777" w:rsidR="00646D51" w:rsidRPr="0085418A" w:rsidRDefault="001D48B4" w:rsidP="001169C8">
      <w:pPr>
        <w:spacing w:line="276" w:lineRule="auto"/>
        <w:ind w:left="-76"/>
        <w:jc w:val="both"/>
        <w:rPr>
          <w:lang w:val="ro-RO"/>
        </w:rPr>
      </w:pPr>
      <w:r w:rsidRPr="0085418A">
        <w:rPr>
          <w:lang w:val="ro-RO"/>
        </w:rPr>
        <w:t xml:space="preserve">1) </w:t>
      </w:r>
      <w:r w:rsidR="00646D51" w:rsidRPr="0085418A">
        <w:rPr>
          <w:lang w:val="ro-RO"/>
        </w:rPr>
        <w:t>Fișa pentru pachetele de cazan cu combustibil solid, instalații de încălzire suplimentare, regulatoare de temperatură și dispozitive solare trebuie să conțină informațiile prevăzute în figura 1 sau în figura 2, după caz, pentru a evalua indicele de eficiență energetică al pachetului oferit, i</w:t>
      </w:r>
      <w:r w:rsidR="001169C8" w:rsidRPr="0085418A">
        <w:rPr>
          <w:lang w:val="ro-RO"/>
        </w:rPr>
        <w:t>nclusiv următoarele informații:</w:t>
      </w:r>
    </w:p>
    <w:p w14:paraId="61332515" w14:textId="77777777" w:rsidR="00646D51" w:rsidRPr="0085418A" w:rsidRDefault="001169C8" w:rsidP="00C914D4">
      <w:pPr>
        <w:pStyle w:val="ListParagraph"/>
        <w:numPr>
          <w:ilvl w:val="1"/>
          <w:numId w:val="30"/>
        </w:numPr>
        <w:spacing w:line="276" w:lineRule="auto"/>
        <w:ind w:left="426"/>
        <w:jc w:val="both"/>
        <w:rPr>
          <w:lang w:val="ro-RO"/>
        </w:rPr>
      </w:pPr>
      <w:r w:rsidRPr="0085418A">
        <w:rPr>
          <w:lang w:val="ro-RO"/>
        </w:rPr>
        <w:t>I</w:t>
      </w:r>
      <w:r w:rsidR="00646D51" w:rsidRPr="0085418A">
        <w:rPr>
          <w:lang w:val="ro-RO"/>
        </w:rPr>
        <w:t>: valoarea indicelui de eficiență energetică al cazanul</w:t>
      </w:r>
      <w:r w:rsidR="008D37E7" w:rsidRPr="0085418A">
        <w:rPr>
          <w:lang w:val="ro-RO"/>
        </w:rPr>
        <w:t>ui cu combustibil solid primar;</w:t>
      </w:r>
    </w:p>
    <w:p w14:paraId="022286A7" w14:textId="77777777" w:rsidR="00646D51" w:rsidRPr="0085418A" w:rsidRDefault="001169C8" w:rsidP="00C914D4">
      <w:pPr>
        <w:pStyle w:val="ListParagraph"/>
        <w:numPr>
          <w:ilvl w:val="1"/>
          <w:numId w:val="30"/>
        </w:numPr>
        <w:spacing w:line="276" w:lineRule="auto"/>
        <w:ind w:left="426"/>
        <w:jc w:val="both"/>
        <w:rPr>
          <w:lang w:val="ro-RO"/>
        </w:rPr>
      </w:pPr>
      <w:r w:rsidRPr="0085418A">
        <w:rPr>
          <w:lang w:val="ro-RO"/>
        </w:rPr>
        <w:t>II</w:t>
      </w:r>
      <w:r w:rsidR="00646D51" w:rsidRPr="0085418A">
        <w:rPr>
          <w:lang w:val="ro-RO"/>
        </w:rPr>
        <w:t>: factorul de ponderare a puterii termice a cazanului cu combustibil solid primar și a instalațiilor de încălzire suplimentare din cadrul unui pachet, în conformitate cu tabelele 2 și, r</w:t>
      </w:r>
      <w:r w:rsidR="008D37E7" w:rsidRPr="0085418A">
        <w:rPr>
          <w:lang w:val="ro-RO"/>
        </w:rPr>
        <w:t>espectiv, 3 din prezenta anexă;</w:t>
      </w:r>
    </w:p>
    <w:p w14:paraId="019456FD" w14:textId="77777777" w:rsidR="00646D51" w:rsidRPr="0085418A" w:rsidRDefault="001169C8" w:rsidP="00C914D4">
      <w:pPr>
        <w:pStyle w:val="ListParagraph"/>
        <w:numPr>
          <w:ilvl w:val="1"/>
          <w:numId w:val="30"/>
        </w:numPr>
        <w:spacing w:line="276" w:lineRule="auto"/>
        <w:ind w:left="426"/>
        <w:jc w:val="both"/>
        <w:rPr>
          <w:lang w:val="ro-RO"/>
        </w:rPr>
      </w:pPr>
      <w:r w:rsidRPr="0085418A">
        <w:rPr>
          <w:lang w:val="ro-RO"/>
        </w:rPr>
        <w:t>III</w:t>
      </w:r>
      <w:r w:rsidR="00646D51" w:rsidRPr="0085418A">
        <w:rPr>
          <w:lang w:val="ro-RO"/>
        </w:rPr>
        <w:t>: valoarea expresiei matematice: 294/(11 · Pr), unde Pr corespunde cazanul</w:t>
      </w:r>
      <w:r w:rsidR="008D37E7" w:rsidRPr="0085418A">
        <w:rPr>
          <w:lang w:val="ro-RO"/>
        </w:rPr>
        <w:t>ui cu combustibil solid primar;</w:t>
      </w:r>
    </w:p>
    <w:p w14:paraId="32D9E2BB" w14:textId="77777777" w:rsidR="004B449E" w:rsidRPr="0085418A" w:rsidRDefault="001169C8" w:rsidP="00C914D4">
      <w:pPr>
        <w:pStyle w:val="ListParagraph"/>
        <w:numPr>
          <w:ilvl w:val="1"/>
          <w:numId w:val="30"/>
        </w:numPr>
        <w:spacing w:line="276" w:lineRule="auto"/>
        <w:ind w:left="426"/>
        <w:jc w:val="both"/>
        <w:rPr>
          <w:lang w:val="ro-RO"/>
        </w:rPr>
      </w:pPr>
      <w:r w:rsidRPr="0085418A">
        <w:rPr>
          <w:lang w:val="ro-RO"/>
        </w:rPr>
        <w:t>IV</w:t>
      </w:r>
      <w:r w:rsidR="00646D51" w:rsidRPr="0085418A">
        <w:rPr>
          <w:lang w:val="ro-RO"/>
        </w:rPr>
        <w:t>: valoarea expresiei matematice 115/(11 · Pr), unde Pr corespunde cazanului cu combustibil solid primar.</w:t>
      </w:r>
    </w:p>
    <w:p w14:paraId="6BDC00F5" w14:textId="77777777" w:rsidR="00806E95" w:rsidRPr="0085418A" w:rsidRDefault="00806E95" w:rsidP="00806E95">
      <w:pPr>
        <w:spacing w:line="276" w:lineRule="auto"/>
        <w:jc w:val="right"/>
        <w:rPr>
          <w:b/>
          <w:i/>
          <w:lang w:val="ro-RO"/>
        </w:rPr>
      </w:pPr>
    </w:p>
    <w:p w14:paraId="721DACAD" w14:textId="77777777" w:rsidR="004B449E" w:rsidRPr="0085418A" w:rsidRDefault="004B449E" w:rsidP="00806E95">
      <w:pPr>
        <w:spacing w:line="276" w:lineRule="auto"/>
        <w:jc w:val="right"/>
        <w:rPr>
          <w:b/>
          <w:i/>
          <w:lang w:val="ro-RO"/>
        </w:rPr>
      </w:pPr>
      <w:r w:rsidRPr="0085418A">
        <w:rPr>
          <w:b/>
          <w:i/>
          <w:lang w:val="ro-RO"/>
        </w:rPr>
        <w:t>Tabelul 1</w:t>
      </w:r>
    </w:p>
    <w:p w14:paraId="77766035" w14:textId="77777777" w:rsidR="00806E95" w:rsidRPr="0085418A" w:rsidRDefault="004B449E" w:rsidP="004B449E">
      <w:pPr>
        <w:spacing w:line="276" w:lineRule="auto"/>
        <w:jc w:val="center"/>
        <w:rPr>
          <w:b/>
          <w:lang w:val="ro-RO"/>
        </w:rPr>
      </w:pPr>
      <w:r w:rsidRPr="0085418A">
        <w:rPr>
          <w:b/>
          <w:lang w:val="ro-RO"/>
        </w:rPr>
        <w:t xml:space="preserve">Ponderarea pentru un cazan cu combustibil solid primar și o instalație de încălzire suplimentară, în sensul figurii 1 din </w:t>
      </w:r>
      <w:r w:rsidR="00806E95" w:rsidRPr="0085418A">
        <w:rPr>
          <w:b/>
          <w:lang w:val="ro-RO"/>
        </w:rPr>
        <w:t>prezenta anexă (1)</w:t>
      </w:r>
    </w:p>
    <w:tbl>
      <w:tblPr>
        <w:tblStyle w:val="TableGrid"/>
        <w:tblW w:w="0" w:type="auto"/>
        <w:tblLook w:val="04A0" w:firstRow="1" w:lastRow="0" w:firstColumn="1" w:lastColumn="0" w:noHBand="0" w:noVBand="1"/>
      </w:tblPr>
      <w:tblGrid>
        <w:gridCol w:w="2972"/>
        <w:gridCol w:w="3716"/>
        <w:gridCol w:w="3344"/>
      </w:tblGrid>
      <w:tr w:rsidR="00806E95" w:rsidRPr="0085418A" w14:paraId="0FD3C1DE" w14:textId="77777777" w:rsidTr="00806E95">
        <w:trPr>
          <w:trHeight w:val="599"/>
        </w:trPr>
        <w:tc>
          <w:tcPr>
            <w:tcW w:w="2972" w:type="dxa"/>
            <w:vAlign w:val="center"/>
          </w:tcPr>
          <w:p w14:paraId="1355B8BC" w14:textId="77777777" w:rsidR="00806E95" w:rsidRPr="0085418A" w:rsidRDefault="00806E95" w:rsidP="00806E95">
            <w:pPr>
              <w:jc w:val="center"/>
              <w:rPr>
                <w:b/>
                <w:sz w:val="21"/>
                <w:szCs w:val="21"/>
                <w:lang w:val="ro-RO"/>
              </w:rPr>
            </w:pPr>
            <w:r w:rsidRPr="0085418A">
              <w:rPr>
                <w:b/>
                <w:sz w:val="21"/>
                <w:szCs w:val="21"/>
                <w:lang w:val="ro-RO"/>
              </w:rPr>
              <w:t>Psup/(Pr + Psup)(*)</w:t>
            </w:r>
          </w:p>
        </w:tc>
        <w:tc>
          <w:tcPr>
            <w:tcW w:w="3716" w:type="dxa"/>
            <w:vAlign w:val="center"/>
          </w:tcPr>
          <w:p w14:paraId="5A9CB1ED" w14:textId="77777777" w:rsidR="00806E95" w:rsidRPr="0085418A" w:rsidRDefault="00806E95" w:rsidP="00806E95">
            <w:pPr>
              <w:jc w:val="center"/>
              <w:rPr>
                <w:b/>
                <w:sz w:val="21"/>
                <w:szCs w:val="21"/>
                <w:lang w:val="ro-RO"/>
              </w:rPr>
            </w:pPr>
            <w:r w:rsidRPr="0085418A">
              <w:rPr>
                <w:b/>
                <w:sz w:val="21"/>
                <w:szCs w:val="21"/>
                <w:lang w:val="ro-RO"/>
              </w:rPr>
              <w:t>II, pachet fără rezervor de apă caldă</w:t>
            </w:r>
          </w:p>
        </w:tc>
        <w:tc>
          <w:tcPr>
            <w:tcW w:w="3344" w:type="dxa"/>
            <w:vAlign w:val="center"/>
          </w:tcPr>
          <w:p w14:paraId="4862C2B0" w14:textId="77777777" w:rsidR="00806E95" w:rsidRPr="0085418A" w:rsidRDefault="00806E95" w:rsidP="00806E95">
            <w:pPr>
              <w:jc w:val="center"/>
              <w:rPr>
                <w:b/>
                <w:sz w:val="21"/>
                <w:szCs w:val="21"/>
                <w:lang w:val="ro-RO"/>
              </w:rPr>
            </w:pPr>
            <w:r w:rsidRPr="0085418A">
              <w:rPr>
                <w:b/>
                <w:sz w:val="21"/>
                <w:szCs w:val="21"/>
                <w:lang w:val="ro-RO"/>
              </w:rPr>
              <w:t>II, pachet cu rezervor de apă caldă</w:t>
            </w:r>
          </w:p>
        </w:tc>
      </w:tr>
      <w:tr w:rsidR="00806E95" w:rsidRPr="0085418A" w14:paraId="1BFD4E89" w14:textId="77777777" w:rsidTr="00067987">
        <w:trPr>
          <w:trHeight w:val="409"/>
        </w:trPr>
        <w:tc>
          <w:tcPr>
            <w:tcW w:w="2972" w:type="dxa"/>
          </w:tcPr>
          <w:p w14:paraId="49C112A7" w14:textId="77777777" w:rsidR="00806E95" w:rsidRPr="0085418A" w:rsidRDefault="00067987" w:rsidP="004B449E">
            <w:pPr>
              <w:spacing w:line="276" w:lineRule="auto"/>
              <w:jc w:val="center"/>
              <w:rPr>
                <w:b/>
                <w:lang w:val="ro-RO"/>
              </w:rPr>
            </w:pPr>
            <w:r w:rsidRPr="0085418A">
              <w:rPr>
                <w:b/>
                <w:lang w:val="ro-RO"/>
              </w:rPr>
              <w:t>0</w:t>
            </w:r>
          </w:p>
        </w:tc>
        <w:tc>
          <w:tcPr>
            <w:tcW w:w="3716" w:type="dxa"/>
          </w:tcPr>
          <w:p w14:paraId="0EF56291" w14:textId="77777777" w:rsidR="00806E95" w:rsidRPr="0085418A" w:rsidRDefault="00067987" w:rsidP="004B449E">
            <w:pPr>
              <w:spacing w:line="276" w:lineRule="auto"/>
              <w:jc w:val="center"/>
              <w:rPr>
                <w:b/>
                <w:lang w:val="ro-RO"/>
              </w:rPr>
            </w:pPr>
            <w:r w:rsidRPr="0085418A">
              <w:rPr>
                <w:b/>
                <w:lang w:val="ro-RO"/>
              </w:rPr>
              <w:t>0</w:t>
            </w:r>
          </w:p>
        </w:tc>
        <w:tc>
          <w:tcPr>
            <w:tcW w:w="3344" w:type="dxa"/>
          </w:tcPr>
          <w:p w14:paraId="76D31C9B" w14:textId="77777777" w:rsidR="00806E95" w:rsidRPr="0085418A" w:rsidRDefault="00067987" w:rsidP="004B449E">
            <w:pPr>
              <w:spacing w:line="276" w:lineRule="auto"/>
              <w:jc w:val="center"/>
              <w:rPr>
                <w:b/>
                <w:lang w:val="ro-RO"/>
              </w:rPr>
            </w:pPr>
            <w:r w:rsidRPr="0085418A">
              <w:rPr>
                <w:b/>
                <w:lang w:val="ro-RO"/>
              </w:rPr>
              <w:t>0</w:t>
            </w:r>
          </w:p>
        </w:tc>
      </w:tr>
      <w:tr w:rsidR="00067987" w:rsidRPr="0085418A" w14:paraId="0292CEC6" w14:textId="77777777" w:rsidTr="00067987">
        <w:trPr>
          <w:trHeight w:val="409"/>
        </w:trPr>
        <w:tc>
          <w:tcPr>
            <w:tcW w:w="2972" w:type="dxa"/>
            <w:tcBorders>
              <w:top w:val="outset" w:sz="6" w:space="0" w:color="auto"/>
              <w:left w:val="outset" w:sz="6" w:space="0" w:color="auto"/>
              <w:bottom w:val="outset" w:sz="6" w:space="0" w:color="auto"/>
              <w:right w:val="outset" w:sz="6" w:space="0" w:color="auto"/>
            </w:tcBorders>
            <w:shd w:val="clear" w:color="auto" w:fill="FFFFFF"/>
          </w:tcPr>
          <w:p w14:paraId="5FBAAAB8" w14:textId="77777777" w:rsidR="00067987" w:rsidRPr="0085418A" w:rsidRDefault="00067987" w:rsidP="00067987">
            <w:pPr>
              <w:spacing w:line="276" w:lineRule="auto"/>
              <w:jc w:val="center"/>
              <w:rPr>
                <w:b/>
                <w:lang w:val="ro-RO"/>
              </w:rPr>
            </w:pPr>
            <w:r w:rsidRPr="0085418A">
              <w:rPr>
                <w:b/>
                <w:lang w:val="ro-RO"/>
              </w:rPr>
              <w:t>0,1</w:t>
            </w:r>
          </w:p>
        </w:tc>
        <w:tc>
          <w:tcPr>
            <w:tcW w:w="3716" w:type="dxa"/>
            <w:tcBorders>
              <w:top w:val="outset" w:sz="6" w:space="0" w:color="auto"/>
              <w:left w:val="outset" w:sz="6" w:space="0" w:color="auto"/>
              <w:bottom w:val="outset" w:sz="6" w:space="0" w:color="auto"/>
              <w:right w:val="outset" w:sz="6" w:space="0" w:color="auto"/>
            </w:tcBorders>
            <w:shd w:val="clear" w:color="auto" w:fill="FFFFFF"/>
          </w:tcPr>
          <w:p w14:paraId="17344397" w14:textId="77777777" w:rsidR="00067987" w:rsidRPr="0085418A" w:rsidRDefault="00067987" w:rsidP="00067987">
            <w:pPr>
              <w:spacing w:line="276" w:lineRule="auto"/>
              <w:jc w:val="center"/>
              <w:rPr>
                <w:b/>
                <w:lang w:val="ro-RO"/>
              </w:rPr>
            </w:pPr>
            <w:r w:rsidRPr="0085418A">
              <w:rPr>
                <w:b/>
                <w:lang w:val="ro-RO"/>
              </w:rPr>
              <w:t>0,30</w:t>
            </w:r>
          </w:p>
        </w:tc>
        <w:tc>
          <w:tcPr>
            <w:tcW w:w="3344" w:type="dxa"/>
            <w:tcBorders>
              <w:top w:val="outset" w:sz="6" w:space="0" w:color="auto"/>
              <w:left w:val="outset" w:sz="6" w:space="0" w:color="auto"/>
              <w:bottom w:val="outset" w:sz="6" w:space="0" w:color="auto"/>
              <w:right w:val="outset" w:sz="6" w:space="0" w:color="auto"/>
            </w:tcBorders>
            <w:shd w:val="clear" w:color="auto" w:fill="FFFFFF"/>
          </w:tcPr>
          <w:p w14:paraId="4B11BD2A" w14:textId="77777777" w:rsidR="00067987" w:rsidRPr="0085418A" w:rsidRDefault="00067987" w:rsidP="00067987">
            <w:pPr>
              <w:spacing w:line="276" w:lineRule="auto"/>
              <w:jc w:val="center"/>
              <w:rPr>
                <w:b/>
                <w:lang w:val="ro-RO"/>
              </w:rPr>
            </w:pPr>
            <w:r w:rsidRPr="0085418A">
              <w:rPr>
                <w:b/>
                <w:lang w:val="ro-RO"/>
              </w:rPr>
              <w:t>0,37</w:t>
            </w:r>
          </w:p>
        </w:tc>
      </w:tr>
      <w:tr w:rsidR="00067987" w:rsidRPr="0085418A" w14:paraId="31D4AABA" w14:textId="77777777" w:rsidTr="00067987">
        <w:trPr>
          <w:trHeight w:val="401"/>
        </w:trPr>
        <w:tc>
          <w:tcPr>
            <w:tcW w:w="2972" w:type="dxa"/>
          </w:tcPr>
          <w:p w14:paraId="55134597" w14:textId="77777777" w:rsidR="00067987" w:rsidRPr="0085418A" w:rsidRDefault="00067987" w:rsidP="00067987">
            <w:pPr>
              <w:spacing w:line="276" w:lineRule="auto"/>
              <w:jc w:val="center"/>
              <w:rPr>
                <w:b/>
                <w:lang w:val="ro-RO"/>
              </w:rPr>
            </w:pPr>
            <w:r w:rsidRPr="0085418A">
              <w:rPr>
                <w:b/>
                <w:lang w:val="ro-RO"/>
              </w:rPr>
              <w:t>0,2</w:t>
            </w:r>
          </w:p>
        </w:tc>
        <w:tc>
          <w:tcPr>
            <w:tcW w:w="3716" w:type="dxa"/>
          </w:tcPr>
          <w:p w14:paraId="5F618C85" w14:textId="77777777" w:rsidR="00067987" w:rsidRPr="0085418A" w:rsidRDefault="00067987" w:rsidP="00067987">
            <w:pPr>
              <w:spacing w:line="276" w:lineRule="auto"/>
              <w:jc w:val="center"/>
              <w:rPr>
                <w:b/>
                <w:lang w:val="ro-RO"/>
              </w:rPr>
            </w:pPr>
            <w:r w:rsidRPr="0085418A">
              <w:rPr>
                <w:b/>
                <w:lang w:val="ro-RO"/>
              </w:rPr>
              <w:t>0,55</w:t>
            </w:r>
          </w:p>
        </w:tc>
        <w:tc>
          <w:tcPr>
            <w:tcW w:w="3344" w:type="dxa"/>
          </w:tcPr>
          <w:p w14:paraId="3C58B2EB" w14:textId="77777777" w:rsidR="00067987" w:rsidRPr="0085418A" w:rsidRDefault="00067987" w:rsidP="00067987">
            <w:pPr>
              <w:spacing w:line="276" w:lineRule="auto"/>
              <w:jc w:val="center"/>
              <w:rPr>
                <w:b/>
                <w:lang w:val="ro-RO"/>
              </w:rPr>
            </w:pPr>
            <w:r w:rsidRPr="0085418A">
              <w:rPr>
                <w:b/>
                <w:lang w:val="ro-RO"/>
              </w:rPr>
              <w:t>0,70</w:t>
            </w:r>
          </w:p>
        </w:tc>
      </w:tr>
      <w:tr w:rsidR="00067987" w:rsidRPr="0085418A" w14:paraId="45DACA9B" w14:textId="77777777" w:rsidTr="00067987">
        <w:trPr>
          <w:trHeight w:val="413"/>
        </w:trPr>
        <w:tc>
          <w:tcPr>
            <w:tcW w:w="2972" w:type="dxa"/>
          </w:tcPr>
          <w:p w14:paraId="46A674BE" w14:textId="77777777" w:rsidR="00067987" w:rsidRPr="0085418A" w:rsidRDefault="00067987" w:rsidP="00067987">
            <w:pPr>
              <w:spacing w:line="276" w:lineRule="auto"/>
              <w:jc w:val="center"/>
              <w:rPr>
                <w:b/>
                <w:lang w:val="ro-RO"/>
              </w:rPr>
            </w:pPr>
            <w:r w:rsidRPr="0085418A">
              <w:rPr>
                <w:b/>
                <w:lang w:val="ro-RO"/>
              </w:rPr>
              <w:t>0,3</w:t>
            </w:r>
          </w:p>
        </w:tc>
        <w:tc>
          <w:tcPr>
            <w:tcW w:w="3716" w:type="dxa"/>
          </w:tcPr>
          <w:p w14:paraId="7AD96853" w14:textId="77777777" w:rsidR="00067987" w:rsidRPr="0085418A" w:rsidRDefault="00067987" w:rsidP="00067987">
            <w:pPr>
              <w:spacing w:line="276" w:lineRule="auto"/>
              <w:jc w:val="center"/>
              <w:rPr>
                <w:b/>
                <w:lang w:val="ro-RO"/>
              </w:rPr>
            </w:pPr>
            <w:r w:rsidRPr="0085418A">
              <w:rPr>
                <w:b/>
                <w:lang w:val="ro-RO"/>
              </w:rPr>
              <w:t>0,75</w:t>
            </w:r>
          </w:p>
        </w:tc>
        <w:tc>
          <w:tcPr>
            <w:tcW w:w="3344" w:type="dxa"/>
          </w:tcPr>
          <w:p w14:paraId="0184270D" w14:textId="77777777" w:rsidR="00067987" w:rsidRPr="0085418A" w:rsidRDefault="00067987" w:rsidP="00067987">
            <w:pPr>
              <w:spacing w:line="276" w:lineRule="auto"/>
              <w:jc w:val="center"/>
              <w:rPr>
                <w:b/>
                <w:lang w:val="ro-RO"/>
              </w:rPr>
            </w:pPr>
            <w:r w:rsidRPr="0085418A">
              <w:rPr>
                <w:b/>
                <w:lang w:val="ro-RO"/>
              </w:rPr>
              <w:t>0,85</w:t>
            </w:r>
          </w:p>
        </w:tc>
      </w:tr>
      <w:tr w:rsidR="00067987" w:rsidRPr="0085418A" w14:paraId="5AD59EE0" w14:textId="77777777" w:rsidTr="00067987">
        <w:trPr>
          <w:trHeight w:val="418"/>
        </w:trPr>
        <w:tc>
          <w:tcPr>
            <w:tcW w:w="2972" w:type="dxa"/>
          </w:tcPr>
          <w:p w14:paraId="759B6E94" w14:textId="77777777" w:rsidR="00067987" w:rsidRPr="0085418A" w:rsidRDefault="00067987" w:rsidP="00067987">
            <w:pPr>
              <w:spacing w:line="276" w:lineRule="auto"/>
              <w:jc w:val="center"/>
              <w:rPr>
                <w:b/>
                <w:lang w:val="ro-RO"/>
              </w:rPr>
            </w:pPr>
            <w:r w:rsidRPr="0085418A">
              <w:rPr>
                <w:b/>
                <w:lang w:val="ro-RO"/>
              </w:rPr>
              <w:t>0,4</w:t>
            </w:r>
          </w:p>
        </w:tc>
        <w:tc>
          <w:tcPr>
            <w:tcW w:w="3716" w:type="dxa"/>
          </w:tcPr>
          <w:p w14:paraId="66EE1A00" w14:textId="77777777" w:rsidR="00067987" w:rsidRPr="0085418A" w:rsidRDefault="00067987" w:rsidP="00067987">
            <w:pPr>
              <w:spacing w:line="276" w:lineRule="auto"/>
              <w:jc w:val="center"/>
              <w:rPr>
                <w:b/>
                <w:lang w:val="ro-RO"/>
              </w:rPr>
            </w:pPr>
            <w:r w:rsidRPr="0085418A">
              <w:rPr>
                <w:b/>
                <w:lang w:val="ro-RO"/>
              </w:rPr>
              <w:t>0,85</w:t>
            </w:r>
          </w:p>
        </w:tc>
        <w:tc>
          <w:tcPr>
            <w:tcW w:w="3344" w:type="dxa"/>
          </w:tcPr>
          <w:p w14:paraId="5768641D" w14:textId="77777777" w:rsidR="00067987" w:rsidRPr="0085418A" w:rsidRDefault="00067987" w:rsidP="00067987">
            <w:pPr>
              <w:spacing w:line="276" w:lineRule="auto"/>
              <w:jc w:val="center"/>
              <w:rPr>
                <w:b/>
                <w:lang w:val="ro-RO"/>
              </w:rPr>
            </w:pPr>
            <w:r w:rsidRPr="0085418A">
              <w:rPr>
                <w:b/>
                <w:lang w:val="ro-RO"/>
              </w:rPr>
              <w:t>0,94</w:t>
            </w:r>
          </w:p>
        </w:tc>
      </w:tr>
      <w:tr w:rsidR="00067987" w:rsidRPr="0085418A" w14:paraId="252ABCBD" w14:textId="77777777" w:rsidTr="00067987">
        <w:trPr>
          <w:trHeight w:val="424"/>
        </w:trPr>
        <w:tc>
          <w:tcPr>
            <w:tcW w:w="2972" w:type="dxa"/>
          </w:tcPr>
          <w:p w14:paraId="503CD842" w14:textId="77777777" w:rsidR="00067987" w:rsidRPr="0085418A" w:rsidRDefault="00067987" w:rsidP="00067987">
            <w:pPr>
              <w:spacing w:line="276" w:lineRule="auto"/>
              <w:jc w:val="center"/>
              <w:rPr>
                <w:b/>
                <w:lang w:val="ro-RO"/>
              </w:rPr>
            </w:pPr>
            <w:r w:rsidRPr="0085418A">
              <w:rPr>
                <w:b/>
                <w:lang w:val="ro-RO"/>
              </w:rPr>
              <w:t>0,5</w:t>
            </w:r>
          </w:p>
        </w:tc>
        <w:tc>
          <w:tcPr>
            <w:tcW w:w="3716" w:type="dxa"/>
          </w:tcPr>
          <w:p w14:paraId="4941307F" w14:textId="77777777" w:rsidR="00067987" w:rsidRPr="0085418A" w:rsidRDefault="00067987" w:rsidP="00067987">
            <w:pPr>
              <w:spacing w:line="276" w:lineRule="auto"/>
              <w:jc w:val="center"/>
              <w:rPr>
                <w:b/>
                <w:lang w:val="ro-RO"/>
              </w:rPr>
            </w:pPr>
            <w:r w:rsidRPr="0085418A">
              <w:rPr>
                <w:b/>
                <w:lang w:val="ro-RO"/>
              </w:rPr>
              <w:t>0,95</w:t>
            </w:r>
          </w:p>
        </w:tc>
        <w:tc>
          <w:tcPr>
            <w:tcW w:w="3344" w:type="dxa"/>
          </w:tcPr>
          <w:p w14:paraId="64EE4DC7" w14:textId="77777777" w:rsidR="00067987" w:rsidRPr="0085418A" w:rsidRDefault="00067987" w:rsidP="00067987">
            <w:pPr>
              <w:spacing w:line="276" w:lineRule="auto"/>
              <w:jc w:val="center"/>
              <w:rPr>
                <w:b/>
                <w:lang w:val="ro-RO"/>
              </w:rPr>
            </w:pPr>
            <w:r w:rsidRPr="0085418A">
              <w:rPr>
                <w:b/>
                <w:lang w:val="ro-RO"/>
              </w:rPr>
              <w:t>0,98</w:t>
            </w:r>
          </w:p>
        </w:tc>
      </w:tr>
      <w:tr w:rsidR="00067987" w:rsidRPr="0085418A" w14:paraId="2DBECEB1" w14:textId="77777777" w:rsidTr="00067987">
        <w:trPr>
          <w:trHeight w:val="416"/>
        </w:trPr>
        <w:tc>
          <w:tcPr>
            <w:tcW w:w="2972" w:type="dxa"/>
          </w:tcPr>
          <w:p w14:paraId="73975248" w14:textId="77777777" w:rsidR="00067987" w:rsidRPr="0085418A" w:rsidRDefault="00067987" w:rsidP="00067987">
            <w:pPr>
              <w:spacing w:line="276" w:lineRule="auto"/>
              <w:jc w:val="center"/>
              <w:rPr>
                <w:b/>
                <w:lang w:val="ro-RO"/>
              </w:rPr>
            </w:pPr>
            <w:r w:rsidRPr="0085418A">
              <w:rPr>
                <w:b/>
                <w:lang w:val="ro-RO"/>
              </w:rPr>
              <w:t>0,6</w:t>
            </w:r>
          </w:p>
        </w:tc>
        <w:tc>
          <w:tcPr>
            <w:tcW w:w="3716" w:type="dxa"/>
          </w:tcPr>
          <w:p w14:paraId="0F3C9A22" w14:textId="77777777" w:rsidR="00067987" w:rsidRPr="0085418A" w:rsidRDefault="00067987" w:rsidP="00067987">
            <w:pPr>
              <w:spacing w:line="276" w:lineRule="auto"/>
              <w:jc w:val="center"/>
              <w:rPr>
                <w:b/>
                <w:lang w:val="ro-RO"/>
              </w:rPr>
            </w:pPr>
            <w:r w:rsidRPr="0085418A">
              <w:rPr>
                <w:b/>
                <w:lang w:val="ro-RO"/>
              </w:rPr>
              <w:t>0,98</w:t>
            </w:r>
          </w:p>
        </w:tc>
        <w:tc>
          <w:tcPr>
            <w:tcW w:w="3344" w:type="dxa"/>
          </w:tcPr>
          <w:p w14:paraId="22F1B523" w14:textId="77777777" w:rsidR="00067987" w:rsidRPr="0085418A" w:rsidRDefault="00067987" w:rsidP="00067987">
            <w:pPr>
              <w:spacing w:line="276" w:lineRule="auto"/>
              <w:jc w:val="center"/>
              <w:rPr>
                <w:b/>
                <w:lang w:val="ro-RO"/>
              </w:rPr>
            </w:pPr>
            <w:r w:rsidRPr="0085418A">
              <w:rPr>
                <w:b/>
                <w:lang w:val="ro-RO"/>
              </w:rPr>
              <w:t>1,00</w:t>
            </w:r>
          </w:p>
        </w:tc>
      </w:tr>
      <w:tr w:rsidR="00067987" w:rsidRPr="0085418A" w14:paraId="4A52111F" w14:textId="77777777" w:rsidTr="00067987">
        <w:trPr>
          <w:trHeight w:val="409"/>
        </w:trPr>
        <w:tc>
          <w:tcPr>
            <w:tcW w:w="2972" w:type="dxa"/>
          </w:tcPr>
          <w:p w14:paraId="0C0C2103" w14:textId="77777777" w:rsidR="00067987" w:rsidRPr="0085418A" w:rsidRDefault="00067987" w:rsidP="00067987">
            <w:pPr>
              <w:spacing w:line="276" w:lineRule="auto"/>
              <w:jc w:val="center"/>
              <w:rPr>
                <w:b/>
                <w:lang w:val="ro-RO"/>
              </w:rPr>
            </w:pPr>
            <w:r w:rsidRPr="0085418A">
              <w:rPr>
                <w:b/>
                <w:lang w:val="ro-RO"/>
              </w:rPr>
              <w:t>≥ 0,7</w:t>
            </w:r>
          </w:p>
        </w:tc>
        <w:tc>
          <w:tcPr>
            <w:tcW w:w="3716" w:type="dxa"/>
          </w:tcPr>
          <w:p w14:paraId="485B3938" w14:textId="77777777" w:rsidR="00067987" w:rsidRPr="0085418A" w:rsidRDefault="00067987" w:rsidP="00067987">
            <w:pPr>
              <w:spacing w:line="276" w:lineRule="auto"/>
              <w:jc w:val="center"/>
              <w:rPr>
                <w:b/>
                <w:lang w:val="ro-RO"/>
              </w:rPr>
            </w:pPr>
            <w:r w:rsidRPr="0085418A">
              <w:rPr>
                <w:b/>
                <w:lang w:val="ro-RO"/>
              </w:rPr>
              <w:t>1,00</w:t>
            </w:r>
          </w:p>
        </w:tc>
        <w:tc>
          <w:tcPr>
            <w:tcW w:w="3344" w:type="dxa"/>
          </w:tcPr>
          <w:p w14:paraId="6EAEFDF8" w14:textId="77777777" w:rsidR="00067987" w:rsidRPr="0085418A" w:rsidRDefault="00067987" w:rsidP="00067987">
            <w:pPr>
              <w:spacing w:line="276" w:lineRule="auto"/>
              <w:jc w:val="center"/>
              <w:rPr>
                <w:b/>
                <w:lang w:val="ro-RO"/>
              </w:rPr>
            </w:pPr>
            <w:r w:rsidRPr="0085418A">
              <w:rPr>
                <w:b/>
                <w:lang w:val="ro-RO"/>
              </w:rPr>
              <w:t>1,00</w:t>
            </w:r>
          </w:p>
        </w:tc>
      </w:tr>
      <w:tr w:rsidR="005B74E0" w:rsidRPr="0085418A" w14:paraId="5D66B9FC" w14:textId="77777777" w:rsidTr="00FA0498">
        <w:trPr>
          <w:trHeight w:val="273"/>
        </w:trPr>
        <w:tc>
          <w:tcPr>
            <w:tcW w:w="10032" w:type="dxa"/>
            <w:gridSpan w:val="3"/>
          </w:tcPr>
          <w:p w14:paraId="4967C02E" w14:textId="77777777" w:rsidR="005B74E0" w:rsidRPr="0085418A" w:rsidRDefault="005B74E0" w:rsidP="005B74E0">
            <w:pPr>
              <w:spacing w:line="276" w:lineRule="auto"/>
              <w:rPr>
                <w:i/>
                <w:sz w:val="20"/>
                <w:szCs w:val="20"/>
                <w:lang w:val="ro-RO"/>
              </w:rPr>
            </w:pPr>
            <w:r w:rsidRPr="0085418A">
              <w:rPr>
                <w:i/>
                <w:sz w:val="20"/>
                <w:szCs w:val="20"/>
                <w:lang w:val="ro-RO"/>
              </w:rPr>
              <w:t>(1)Valorile intermediare se calculează prin interpolare liniară între cele două valori adiacente.</w:t>
            </w:r>
          </w:p>
          <w:p w14:paraId="2C449076" w14:textId="77777777" w:rsidR="005B74E0" w:rsidRPr="0085418A" w:rsidRDefault="005B74E0" w:rsidP="005B74E0">
            <w:pPr>
              <w:spacing w:line="276" w:lineRule="auto"/>
              <w:rPr>
                <w:i/>
                <w:sz w:val="18"/>
                <w:szCs w:val="18"/>
                <w:lang w:val="ro-RO"/>
              </w:rPr>
            </w:pPr>
            <w:r w:rsidRPr="0085418A">
              <w:rPr>
                <w:i/>
                <w:sz w:val="20"/>
                <w:szCs w:val="20"/>
                <w:lang w:val="ro-RO"/>
              </w:rPr>
              <w:t>(*) Pr corespunde cazanului cu combustibil solid primar.</w:t>
            </w:r>
          </w:p>
        </w:tc>
      </w:tr>
    </w:tbl>
    <w:p w14:paraId="48F9DE73" w14:textId="77777777" w:rsidR="005B74E0" w:rsidRPr="0085418A" w:rsidRDefault="005B74E0" w:rsidP="005B74E0">
      <w:pPr>
        <w:spacing w:after="160" w:line="259" w:lineRule="auto"/>
        <w:jc w:val="center"/>
        <w:rPr>
          <w:lang w:val="ro-RO"/>
        </w:rPr>
      </w:pPr>
    </w:p>
    <w:p w14:paraId="34D7BCD1" w14:textId="77777777" w:rsidR="005B74E0" w:rsidRPr="0085418A" w:rsidRDefault="005B74E0" w:rsidP="005B74E0">
      <w:pPr>
        <w:spacing w:after="160" w:line="259" w:lineRule="auto"/>
        <w:jc w:val="right"/>
        <w:rPr>
          <w:b/>
          <w:i/>
          <w:lang w:val="ro-RO"/>
        </w:rPr>
      </w:pPr>
      <w:r w:rsidRPr="0085418A">
        <w:rPr>
          <w:b/>
          <w:i/>
          <w:lang w:val="ro-RO"/>
        </w:rPr>
        <w:t>Tabelul 2</w:t>
      </w:r>
    </w:p>
    <w:p w14:paraId="53736C00" w14:textId="77777777" w:rsidR="005B74E0" w:rsidRPr="0085418A" w:rsidRDefault="005B74E0" w:rsidP="005B74E0">
      <w:pPr>
        <w:spacing w:after="160" w:line="259" w:lineRule="auto"/>
        <w:jc w:val="center"/>
        <w:rPr>
          <w:b/>
          <w:lang w:val="ro-RO"/>
        </w:rPr>
      </w:pPr>
      <w:r w:rsidRPr="0085418A">
        <w:rPr>
          <w:b/>
          <w:lang w:val="ro-RO"/>
        </w:rPr>
        <w:t>Ponderarea pentru un cazan de cogenerare cu combustibil solid primar și instalații de încălzire suplimentare, în sensul figurii 2 din prezenta anexă (1)</w:t>
      </w:r>
    </w:p>
    <w:tbl>
      <w:tblPr>
        <w:tblStyle w:val="TableGrid"/>
        <w:tblW w:w="0" w:type="auto"/>
        <w:tblLook w:val="04A0" w:firstRow="1" w:lastRow="0" w:firstColumn="1" w:lastColumn="0" w:noHBand="0" w:noVBand="1"/>
      </w:tblPr>
      <w:tblGrid>
        <w:gridCol w:w="2972"/>
        <w:gridCol w:w="3716"/>
        <w:gridCol w:w="3344"/>
      </w:tblGrid>
      <w:tr w:rsidR="005B74E0" w:rsidRPr="0085418A" w14:paraId="60A4DCC8" w14:textId="77777777" w:rsidTr="00FA0498">
        <w:trPr>
          <w:trHeight w:val="599"/>
        </w:trPr>
        <w:tc>
          <w:tcPr>
            <w:tcW w:w="2972" w:type="dxa"/>
            <w:vAlign w:val="center"/>
          </w:tcPr>
          <w:p w14:paraId="0E03202F" w14:textId="77777777" w:rsidR="005B74E0" w:rsidRPr="0085418A" w:rsidRDefault="005B74E0" w:rsidP="00FA0498">
            <w:pPr>
              <w:jc w:val="center"/>
              <w:rPr>
                <w:b/>
                <w:sz w:val="21"/>
                <w:szCs w:val="21"/>
                <w:lang w:val="ro-RO"/>
              </w:rPr>
            </w:pPr>
            <w:r w:rsidRPr="0085418A">
              <w:rPr>
                <w:b/>
                <w:sz w:val="21"/>
                <w:szCs w:val="21"/>
                <w:lang w:val="ro-RO"/>
              </w:rPr>
              <w:t>Psup/(Pr + Psup)(*)</w:t>
            </w:r>
          </w:p>
        </w:tc>
        <w:tc>
          <w:tcPr>
            <w:tcW w:w="3716" w:type="dxa"/>
            <w:vAlign w:val="center"/>
          </w:tcPr>
          <w:p w14:paraId="28F658EF" w14:textId="77777777" w:rsidR="005B74E0" w:rsidRPr="0085418A" w:rsidRDefault="005B74E0" w:rsidP="00FA0498">
            <w:pPr>
              <w:jc w:val="center"/>
              <w:rPr>
                <w:b/>
                <w:sz w:val="21"/>
                <w:szCs w:val="21"/>
                <w:lang w:val="ro-RO"/>
              </w:rPr>
            </w:pPr>
            <w:r w:rsidRPr="0085418A">
              <w:rPr>
                <w:b/>
                <w:sz w:val="21"/>
                <w:szCs w:val="21"/>
                <w:lang w:val="ro-RO"/>
              </w:rPr>
              <w:t>II, pachet fără rezervor de apă caldă</w:t>
            </w:r>
          </w:p>
        </w:tc>
        <w:tc>
          <w:tcPr>
            <w:tcW w:w="3344" w:type="dxa"/>
            <w:vAlign w:val="center"/>
          </w:tcPr>
          <w:p w14:paraId="0DBE8299" w14:textId="77777777" w:rsidR="005B74E0" w:rsidRPr="0085418A" w:rsidRDefault="005B74E0" w:rsidP="00FA0498">
            <w:pPr>
              <w:jc w:val="center"/>
              <w:rPr>
                <w:b/>
                <w:sz w:val="21"/>
                <w:szCs w:val="21"/>
                <w:lang w:val="ro-RO"/>
              </w:rPr>
            </w:pPr>
            <w:r w:rsidRPr="0085418A">
              <w:rPr>
                <w:b/>
                <w:sz w:val="21"/>
                <w:szCs w:val="21"/>
                <w:lang w:val="ro-RO"/>
              </w:rPr>
              <w:t>II, pachet cu rezervor de apă caldă</w:t>
            </w:r>
          </w:p>
        </w:tc>
      </w:tr>
      <w:tr w:rsidR="00EC751A" w:rsidRPr="0085418A" w14:paraId="44E1886E" w14:textId="77777777" w:rsidTr="00FA0498">
        <w:trPr>
          <w:trHeight w:val="409"/>
        </w:trPr>
        <w:tc>
          <w:tcPr>
            <w:tcW w:w="2972" w:type="dxa"/>
            <w:tcBorders>
              <w:top w:val="outset" w:sz="6" w:space="0" w:color="auto"/>
              <w:left w:val="outset" w:sz="6" w:space="0" w:color="auto"/>
              <w:bottom w:val="outset" w:sz="6" w:space="0" w:color="auto"/>
              <w:right w:val="outset" w:sz="6" w:space="0" w:color="auto"/>
            </w:tcBorders>
            <w:shd w:val="clear" w:color="auto" w:fill="FFFFFF"/>
          </w:tcPr>
          <w:p w14:paraId="2FB6BD26"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w:t>
            </w:r>
          </w:p>
        </w:tc>
        <w:tc>
          <w:tcPr>
            <w:tcW w:w="3716" w:type="dxa"/>
            <w:tcBorders>
              <w:top w:val="outset" w:sz="6" w:space="0" w:color="auto"/>
              <w:left w:val="outset" w:sz="6" w:space="0" w:color="auto"/>
              <w:bottom w:val="outset" w:sz="6" w:space="0" w:color="auto"/>
              <w:right w:val="outset" w:sz="6" w:space="0" w:color="auto"/>
            </w:tcBorders>
            <w:shd w:val="clear" w:color="auto" w:fill="FFFFFF"/>
          </w:tcPr>
          <w:p w14:paraId="10832224"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1,00</w:t>
            </w:r>
          </w:p>
        </w:tc>
        <w:tc>
          <w:tcPr>
            <w:tcW w:w="3344" w:type="dxa"/>
            <w:tcBorders>
              <w:top w:val="outset" w:sz="6" w:space="0" w:color="auto"/>
              <w:left w:val="outset" w:sz="6" w:space="0" w:color="auto"/>
              <w:bottom w:val="outset" w:sz="6" w:space="0" w:color="auto"/>
              <w:right w:val="outset" w:sz="6" w:space="0" w:color="auto"/>
            </w:tcBorders>
            <w:shd w:val="clear" w:color="auto" w:fill="FFFFFF"/>
          </w:tcPr>
          <w:p w14:paraId="11C16F8F"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1,00</w:t>
            </w:r>
          </w:p>
        </w:tc>
      </w:tr>
      <w:tr w:rsidR="00EC751A" w:rsidRPr="0085418A" w14:paraId="781CD634" w14:textId="77777777" w:rsidTr="00FA0498">
        <w:trPr>
          <w:trHeight w:val="409"/>
        </w:trPr>
        <w:tc>
          <w:tcPr>
            <w:tcW w:w="2972" w:type="dxa"/>
            <w:tcBorders>
              <w:top w:val="outset" w:sz="6" w:space="0" w:color="auto"/>
              <w:left w:val="outset" w:sz="6" w:space="0" w:color="auto"/>
              <w:bottom w:val="outset" w:sz="6" w:space="0" w:color="auto"/>
              <w:right w:val="outset" w:sz="6" w:space="0" w:color="auto"/>
            </w:tcBorders>
            <w:shd w:val="clear" w:color="auto" w:fill="FFFFFF"/>
          </w:tcPr>
          <w:p w14:paraId="1B3BC8BE"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0,1</w:t>
            </w:r>
          </w:p>
        </w:tc>
        <w:tc>
          <w:tcPr>
            <w:tcW w:w="3716" w:type="dxa"/>
            <w:tcBorders>
              <w:top w:val="outset" w:sz="6" w:space="0" w:color="auto"/>
              <w:left w:val="outset" w:sz="6" w:space="0" w:color="auto"/>
              <w:bottom w:val="outset" w:sz="6" w:space="0" w:color="auto"/>
              <w:right w:val="outset" w:sz="6" w:space="0" w:color="auto"/>
            </w:tcBorders>
            <w:shd w:val="clear" w:color="auto" w:fill="FFFFFF"/>
          </w:tcPr>
          <w:p w14:paraId="5F90E043"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0,70</w:t>
            </w:r>
          </w:p>
        </w:tc>
        <w:tc>
          <w:tcPr>
            <w:tcW w:w="3344" w:type="dxa"/>
            <w:tcBorders>
              <w:top w:val="outset" w:sz="6" w:space="0" w:color="auto"/>
              <w:left w:val="outset" w:sz="6" w:space="0" w:color="auto"/>
              <w:bottom w:val="outset" w:sz="6" w:space="0" w:color="auto"/>
              <w:right w:val="outset" w:sz="6" w:space="0" w:color="auto"/>
            </w:tcBorders>
            <w:shd w:val="clear" w:color="auto" w:fill="FFFFFF"/>
          </w:tcPr>
          <w:p w14:paraId="53F84FDE"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0,63</w:t>
            </w:r>
          </w:p>
        </w:tc>
      </w:tr>
      <w:tr w:rsidR="00EC751A" w:rsidRPr="0085418A" w14:paraId="7E200AE2" w14:textId="77777777" w:rsidTr="00FA0498">
        <w:trPr>
          <w:trHeight w:val="401"/>
        </w:trPr>
        <w:tc>
          <w:tcPr>
            <w:tcW w:w="2972" w:type="dxa"/>
            <w:tcBorders>
              <w:top w:val="outset" w:sz="6" w:space="0" w:color="auto"/>
              <w:left w:val="outset" w:sz="6" w:space="0" w:color="auto"/>
              <w:bottom w:val="outset" w:sz="6" w:space="0" w:color="auto"/>
              <w:right w:val="outset" w:sz="6" w:space="0" w:color="auto"/>
            </w:tcBorders>
            <w:shd w:val="clear" w:color="auto" w:fill="FFFFFF"/>
          </w:tcPr>
          <w:p w14:paraId="055291F0"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0,2</w:t>
            </w:r>
          </w:p>
        </w:tc>
        <w:tc>
          <w:tcPr>
            <w:tcW w:w="3716" w:type="dxa"/>
            <w:tcBorders>
              <w:top w:val="outset" w:sz="6" w:space="0" w:color="auto"/>
              <w:left w:val="outset" w:sz="6" w:space="0" w:color="auto"/>
              <w:bottom w:val="outset" w:sz="6" w:space="0" w:color="auto"/>
              <w:right w:val="outset" w:sz="6" w:space="0" w:color="auto"/>
            </w:tcBorders>
            <w:shd w:val="clear" w:color="auto" w:fill="FFFFFF"/>
          </w:tcPr>
          <w:p w14:paraId="4BB56034"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0,45</w:t>
            </w:r>
          </w:p>
        </w:tc>
        <w:tc>
          <w:tcPr>
            <w:tcW w:w="3344" w:type="dxa"/>
            <w:tcBorders>
              <w:top w:val="outset" w:sz="6" w:space="0" w:color="auto"/>
              <w:left w:val="outset" w:sz="6" w:space="0" w:color="auto"/>
              <w:bottom w:val="outset" w:sz="6" w:space="0" w:color="auto"/>
              <w:right w:val="outset" w:sz="6" w:space="0" w:color="auto"/>
            </w:tcBorders>
            <w:shd w:val="clear" w:color="auto" w:fill="FFFFFF"/>
          </w:tcPr>
          <w:p w14:paraId="083897B1"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0,30</w:t>
            </w:r>
          </w:p>
        </w:tc>
      </w:tr>
      <w:tr w:rsidR="00EC751A" w:rsidRPr="0085418A" w14:paraId="16DF1D3D" w14:textId="77777777" w:rsidTr="00FA0498">
        <w:trPr>
          <w:trHeight w:val="413"/>
        </w:trPr>
        <w:tc>
          <w:tcPr>
            <w:tcW w:w="2972" w:type="dxa"/>
            <w:tcBorders>
              <w:top w:val="outset" w:sz="6" w:space="0" w:color="auto"/>
              <w:left w:val="outset" w:sz="6" w:space="0" w:color="auto"/>
              <w:bottom w:val="outset" w:sz="6" w:space="0" w:color="auto"/>
              <w:right w:val="outset" w:sz="6" w:space="0" w:color="auto"/>
            </w:tcBorders>
            <w:shd w:val="clear" w:color="auto" w:fill="FFFFFF"/>
          </w:tcPr>
          <w:p w14:paraId="2E4E790A"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0,3</w:t>
            </w:r>
          </w:p>
        </w:tc>
        <w:tc>
          <w:tcPr>
            <w:tcW w:w="3716" w:type="dxa"/>
            <w:tcBorders>
              <w:top w:val="outset" w:sz="6" w:space="0" w:color="auto"/>
              <w:left w:val="outset" w:sz="6" w:space="0" w:color="auto"/>
              <w:bottom w:val="outset" w:sz="6" w:space="0" w:color="auto"/>
              <w:right w:val="outset" w:sz="6" w:space="0" w:color="auto"/>
            </w:tcBorders>
            <w:shd w:val="clear" w:color="auto" w:fill="FFFFFF"/>
          </w:tcPr>
          <w:p w14:paraId="13862EB5"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0,25</w:t>
            </w:r>
          </w:p>
        </w:tc>
        <w:tc>
          <w:tcPr>
            <w:tcW w:w="3344" w:type="dxa"/>
            <w:tcBorders>
              <w:top w:val="outset" w:sz="6" w:space="0" w:color="auto"/>
              <w:left w:val="outset" w:sz="6" w:space="0" w:color="auto"/>
              <w:bottom w:val="outset" w:sz="6" w:space="0" w:color="auto"/>
              <w:right w:val="outset" w:sz="6" w:space="0" w:color="auto"/>
            </w:tcBorders>
            <w:shd w:val="clear" w:color="auto" w:fill="FFFFFF"/>
          </w:tcPr>
          <w:p w14:paraId="1DBA8077"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0,15</w:t>
            </w:r>
          </w:p>
        </w:tc>
      </w:tr>
      <w:tr w:rsidR="00EC751A" w:rsidRPr="0085418A" w14:paraId="0A31C093" w14:textId="77777777" w:rsidTr="00FA0498">
        <w:trPr>
          <w:trHeight w:val="418"/>
        </w:trPr>
        <w:tc>
          <w:tcPr>
            <w:tcW w:w="2972" w:type="dxa"/>
            <w:tcBorders>
              <w:top w:val="outset" w:sz="6" w:space="0" w:color="auto"/>
              <w:left w:val="outset" w:sz="6" w:space="0" w:color="auto"/>
              <w:bottom w:val="outset" w:sz="6" w:space="0" w:color="auto"/>
              <w:right w:val="outset" w:sz="6" w:space="0" w:color="auto"/>
            </w:tcBorders>
            <w:shd w:val="clear" w:color="auto" w:fill="FFFFFF"/>
          </w:tcPr>
          <w:p w14:paraId="087175FF"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0,4</w:t>
            </w:r>
          </w:p>
        </w:tc>
        <w:tc>
          <w:tcPr>
            <w:tcW w:w="3716" w:type="dxa"/>
            <w:tcBorders>
              <w:top w:val="outset" w:sz="6" w:space="0" w:color="auto"/>
              <w:left w:val="outset" w:sz="6" w:space="0" w:color="auto"/>
              <w:bottom w:val="outset" w:sz="6" w:space="0" w:color="auto"/>
              <w:right w:val="outset" w:sz="6" w:space="0" w:color="auto"/>
            </w:tcBorders>
            <w:shd w:val="clear" w:color="auto" w:fill="FFFFFF"/>
          </w:tcPr>
          <w:p w14:paraId="03C85A08"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0,15</w:t>
            </w:r>
          </w:p>
        </w:tc>
        <w:tc>
          <w:tcPr>
            <w:tcW w:w="3344" w:type="dxa"/>
            <w:tcBorders>
              <w:top w:val="outset" w:sz="6" w:space="0" w:color="auto"/>
              <w:left w:val="outset" w:sz="6" w:space="0" w:color="auto"/>
              <w:bottom w:val="outset" w:sz="6" w:space="0" w:color="auto"/>
              <w:right w:val="outset" w:sz="6" w:space="0" w:color="auto"/>
            </w:tcBorders>
            <w:shd w:val="clear" w:color="auto" w:fill="FFFFFF"/>
          </w:tcPr>
          <w:p w14:paraId="3832A6B2"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0,06</w:t>
            </w:r>
          </w:p>
        </w:tc>
      </w:tr>
      <w:tr w:rsidR="00EC751A" w:rsidRPr="0085418A" w14:paraId="0502EADE" w14:textId="77777777" w:rsidTr="00FA0498">
        <w:trPr>
          <w:trHeight w:val="424"/>
        </w:trPr>
        <w:tc>
          <w:tcPr>
            <w:tcW w:w="2972" w:type="dxa"/>
            <w:tcBorders>
              <w:top w:val="outset" w:sz="6" w:space="0" w:color="auto"/>
              <w:left w:val="outset" w:sz="6" w:space="0" w:color="auto"/>
              <w:bottom w:val="outset" w:sz="6" w:space="0" w:color="auto"/>
              <w:right w:val="outset" w:sz="6" w:space="0" w:color="auto"/>
            </w:tcBorders>
            <w:shd w:val="clear" w:color="auto" w:fill="FFFFFF"/>
          </w:tcPr>
          <w:p w14:paraId="31B58CF0"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0,5</w:t>
            </w:r>
          </w:p>
        </w:tc>
        <w:tc>
          <w:tcPr>
            <w:tcW w:w="3716" w:type="dxa"/>
            <w:tcBorders>
              <w:top w:val="outset" w:sz="6" w:space="0" w:color="auto"/>
              <w:left w:val="outset" w:sz="6" w:space="0" w:color="auto"/>
              <w:bottom w:val="outset" w:sz="6" w:space="0" w:color="auto"/>
              <w:right w:val="outset" w:sz="6" w:space="0" w:color="auto"/>
            </w:tcBorders>
            <w:shd w:val="clear" w:color="auto" w:fill="FFFFFF"/>
          </w:tcPr>
          <w:p w14:paraId="1CEC9C3F"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0,05</w:t>
            </w:r>
          </w:p>
        </w:tc>
        <w:tc>
          <w:tcPr>
            <w:tcW w:w="3344" w:type="dxa"/>
            <w:tcBorders>
              <w:top w:val="outset" w:sz="6" w:space="0" w:color="auto"/>
              <w:left w:val="outset" w:sz="6" w:space="0" w:color="auto"/>
              <w:bottom w:val="outset" w:sz="6" w:space="0" w:color="auto"/>
              <w:right w:val="outset" w:sz="6" w:space="0" w:color="auto"/>
            </w:tcBorders>
            <w:shd w:val="clear" w:color="auto" w:fill="FFFFFF"/>
          </w:tcPr>
          <w:p w14:paraId="3C32D42F"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0,02</w:t>
            </w:r>
          </w:p>
        </w:tc>
      </w:tr>
      <w:tr w:rsidR="00EC751A" w:rsidRPr="0085418A" w14:paraId="12007B7C" w14:textId="77777777" w:rsidTr="00FA0498">
        <w:trPr>
          <w:trHeight w:val="416"/>
        </w:trPr>
        <w:tc>
          <w:tcPr>
            <w:tcW w:w="2972" w:type="dxa"/>
            <w:tcBorders>
              <w:top w:val="outset" w:sz="6" w:space="0" w:color="auto"/>
              <w:left w:val="outset" w:sz="6" w:space="0" w:color="auto"/>
              <w:bottom w:val="outset" w:sz="6" w:space="0" w:color="auto"/>
              <w:right w:val="outset" w:sz="6" w:space="0" w:color="auto"/>
            </w:tcBorders>
            <w:shd w:val="clear" w:color="auto" w:fill="FFFFFF"/>
          </w:tcPr>
          <w:p w14:paraId="5BF8E751"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0,6</w:t>
            </w:r>
          </w:p>
        </w:tc>
        <w:tc>
          <w:tcPr>
            <w:tcW w:w="3716" w:type="dxa"/>
            <w:tcBorders>
              <w:top w:val="outset" w:sz="6" w:space="0" w:color="auto"/>
              <w:left w:val="outset" w:sz="6" w:space="0" w:color="auto"/>
              <w:bottom w:val="outset" w:sz="6" w:space="0" w:color="auto"/>
              <w:right w:val="outset" w:sz="6" w:space="0" w:color="auto"/>
            </w:tcBorders>
            <w:shd w:val="clear" w:color="auto" w:fill="FFFFFF"/>
          </w:tcPr>
          <w:p w14:paraId="76CEEFC1"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0,02</w:t>
            </w:r>
          </w:p>
        </w:tc>
        <w:tc>
          <w:tcPr>
            <w:tcW w:w="3344" w:type="dxa"/>
            <w:tcBorders>
              <w:top w:val="outset" w:sz="6" w:space="0" w:color="auto"/>
              <w:left w:val="outset" w:sz="6" w:space="0" w:color="auto"/>
              <w:bottom w:val="outset" w:sz="6" w:space="0" w:color="auto"/>
              <w:right w:val="outset" w:sz="6" w:space="0" w:color="auto"/>
            </w:tcBorders>
            <w:shd w:val="clear" w:color="auto" w:fill="FFFFFF"/>
          </w:tcPr>
          <w:p w14:paraId="7BD0BD70"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w:t>
            </w:r>
          </w:p>
        </w:tc>
      </w:tr>
      <w:tr w:rsidR="00EC751A" w:rsidRPr="0085418A" w14:paraId="62BC0545" w14:textId="77777777" w:rsidTr="00FA0498">
        <w:trPr>
          <w:trHeight w:val="409"/>
        </w:trPr>
        <w:tc>
          <w:tcPr>
            <w:tcW w:w="2972" w:type="dxa"/>
            <w:tcBorders>
              <w:top w:val="outset" w:sz="6" w:space="0" w:color="auto"/>
              <w:left w:val="outset" w:sz="6" w:space="0" w:color="auto"/>
              <w:bottom w:val="outset" w:sz="6" w:space="0" w:color="auto"/>
              <w:right w:val="outset" w:sz="6" w:space="0" w:color="auto"/>
            </w:tcBorders>
            <w:shd w:val="clear" w:color="auto" w:fill="FFFFFF"/>
          </w:tcPr>
          <w:p w14:paraId="378DF906"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 0,7</w:t>
            </w:r>
          </w:p>
        </w:tc>
        <w:tc>
          <w:tcPr>
            <w:tcW w:w="3716" w:type="dxa"/>
            <w:tcBorders>
              <w:top w:val="outset" w:sz="6" w:space="0" w:color="auto"/>
              <w:left w:val="outset" w:sz="6" w:space="0" w:color="auto"/>
              <w:bottom w:val="outset" w:sz="6" w:space="0" w:color="auto"/>
              <w:right w:val="outset" w:sz="6" w:space="0" w:color="auto"/>
            </w:tcBorders>
            <w:shd w:val="clear" w:color="auto" w:fill="FFFFFF"/>
          </w:tcPr>
          <w:p w14:paraId="5C971EC3"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w:t>
            </w:r>
          </w:p>
        </w:tc>
        <w:tc>
          <w:tcPr>
            <w:tcW w:w="3344" w:type="dxa"/>
            <w:tcBorders>
              <w:top w:val="outset" w:sz="6" w:space="0" w:color="auto"/>
              <w:left w:val="outset" w:sz="6" w:space="0" w:color="auto"/>
              <w:bottom w:val="outset" w:sz="6" w:space="0" w:color="auto"/>
              <w:right w:val="outset" w:sz="6" w:space="0" w:color="auto"/>
            </w:tcBorders>
            <w:shd w:val="clear" w:color="auto" w:fill="FFFFFF"/>
          </w:tcPr>
          <w:p w14:paraId="2C8418E6" w14:textId="77777777" w:rsidR="00EC751A" w:rsidRPr="0085418A" w:rsidRDefault="00EC751A" w:rsidP="00EC751A">
            <w:pPr>
              <w:pStyle w:val="tbl-norm"/>
              <w:spacing w:before="60" w:beforeAutospacing="0" w:after="60" w:afterAutospacing="0" w:line="312" w:lineRule="atLeast"/>
              <w:jc w:val="center"/>
              <w:rPr>
                <w:b/>
                <w:color w:val="333333"/>
                <w:lang w:val="ro-RO"/>
              </w:rPr>
            </w:pPr>
            <w:r w:rsidRPr="0085418A">
              <w:rPr>
                <w:b/>
                <w:color w:val="333333"/>
                <w:lang w:val="ro-RO"/>
              </w:rPr>
              <w:t>0</w:t>
            </w:r>
          </w:p>
        </w:tc>
      </w:tr>
      <w:tr w:rsidR="005B74E0" w:rsidRPr="0085418A" w14:paraId="700A176B" w14:textId="77777777" w:rsidTr="00FA0498">
        <w:trPr>
          <w:trHeight w:val="273"/>
        </w:trPr>
        <w:tc>
          <w:tcPr>
            <w:tcW w:w="10032" w:type="dxa"/>
            <w:gridSpan w:val="3"/>
          </w:tcPr>
          <w:p w14:paraId="62232079" w14:textId="77777777" w:rsidR="005B74E0" w:rsidRPr="0085418A" w:rsidRDefault="005B74E0" w:rsidP="00FA0498">
            <w:pPr>
              <w:spacing w:line="276" w:lineRule="auto"/>
              <w:rPr>
                <w:i/>
                <w:sz w:val="20"/>
                <w:szCs w:val="20"/>
                <w:lang w:val="ro-RO"/>
              </w:rPr>
            </w:pPr>
            <w:r w:rsidRPr="0085418A">
              <w:rPr>
                <w:i/>
                <w:sz w:val="20"/>
                <w:szCs w:val="20"/>
                <w:lang w:val="ro-RO"/>
              </w:rPr>
              <w:t>(1)Valorile intermediare se calculează prin interpolare liniară între cele două valori adiacente.</w:t>
            </w:r>
          </w:p>
          <w:p w14:paraId="78A1BE2F" w14:textId="77777777" w:rsidR="005B74E0" w:rsidRPr="0085418A" w:rsidRDefault="005B74E0" w:rsidP="00FA0498">
            <w:pPr>
              <w:spacing w:line="276" w:lineRule="auto"/>
              <w:rPr>
                <w:i/>
                <w:sz w:val="18"/>
                <w:szCs w:val="18"/>
                <w:lang w:val="ro-RO"/>
              </w:rPr>
            </w:pPr>
            <w:r w:rsidRPr="0085418A">
              <w:rPr>
                <w:i/>
                <w:sz w:val="20"/>
                <w:szCs w:val="20"/>
                <w:lang w:val="ro-RO"/>
              </w:rPr>
              <w:t>(*) Pr corespunde cazanului cu combustibil solid primar.</w:t>
            </w:r>
          </w:p>
        </w:tc>
      </w:tr>
    </w:tbl>
    <w:p w14:paraId="4E3157EF" w14:textId="77777777" w:rsidR="0063061E" w:rsidRPr="0085418A" w:rsidRDefault="0063061E">
      <w:pPr>
        <w:spacing w:after="160" w:line="259" w:lineRule="auto"/>
        <w:rPr>
          <w:lang w:val="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32"/>
      </w:tblGrid>
      <w:tr w:rsidR="005B4B3B" w:rsidRPr="0085418A" w14:paraId="721F045F" w14:textId="77777777" w:rsidTr="005B4B3B">
        <w:tc>
          <w:tcPr>
            <w:tcW w:w="10032" w:type="dxa"/>
          </w:tcPr>
          <w:p w14:paraId="56075399" w14:textId="77777777" w:rsidR="005B4B3B" w:rsidRPr="0085418A" w:rsidRDefault="005B4B3B" w:rsidP="005B4B3B">
            <w:pPr>
              <w:spacing w:after="160" w:line="259" w:lineRule="auto"/>
              <w:jc w:val="center"/>
              <w:rPr>
                <w:b/>
                <w:i/>
                <w:lang w:val="ro-RO"/>
              </w:rPr>
            </w:pPr>
            <w:r w:rsidRPr="0085418A">
              <w:rPr>
                <w:b/>
                <w:i/>
                <w:noProof/>
                <w:lang w:val="en-US" w:eastAsia="en-US"/>
              </w:rPr>
              <w:lastRenderedPageBreak/>
              <w:drawing>
                <wp:inline distT="0" distB="0" distL="0" distR="0" wp14:anchorId="7B91E205" wp14:editId="2698C783">
                  <wp:extent cx="5580763" cy="7639050"/>
                  <wp:effectExtent l="0" t="0" r="127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93686" cy="7656739"/>
                          </a:xfrm>
                          <a:prstGeom prst="rect">
                            <a:avLst/>
                          </a:prstGeom>
                          <a:noFill/>
                          <a:ln>
                            <a:noFill/>
                          </a:ln>
                        </pic:spPr>
                      </pic:pic>
                    </a:graphicData>
                  </a:graphic>
                </wp:inline>
              </w:drawing>
            </w:r>
          </w:p>
        </w:tc>
      </w:tr>
      <w:tr w:rsidR="005B4B3B" w:rsidRPr="0085418A" w14:paraId="7B4EADB5" w14:textId="77777777" w:rsidTr="005B4B3B">
        <w:tc>
          <w:tcPr>
            <w:tcW w:w="10032" w:type="dxa"/>
          </w:tcPr>
          <w:p w14:paraId="2AF7B104" w14:textId="77777777" w:rsidR="005B4B3B" w:rsidRPr="0085418A" w:rsidRDefault="005B4B3B" w:rsidP="00894999">
            <w:pPr>
              <w:spacing w:after="160" w:line="259" w:lineRule="auto"/>
              <w:jc w:val="both"/>
              <w:rPr>
                <w:b/>
                <w:lang w:val="ro-RO"/>
              </w:rPr>
            </w:pPr>
            <w:r w:rsidRPr="0085418A">
              <w:rPr>
                <w:b/>
                <w:i/>
                <w:lang w:val="ro-RO"/>
              </w:rPr>
              <w:t xml:space="preserve">Figura 1. </w:t>
            </w:r>
            <w:r w:rsidRPr="00FF2583">
              <w:rPr>
                <w:bCs/>
                <w:lang w:val="ro-RO"/>
              </w:rPr>
              <w:t>Pentru cazanele cu combustibil solid primare, informații care trebuie să figureze în fișa produsului pentru un pachet de cazan cu combustibil solid, instalații de încălzire suplimentare, regulatoare de temperatură și dispozitive solare, pentru a menționa indicele de eficiență energetică al pachetului oferit</w:t>
            </w:r>
          </w:p>
        </w:tc>
      </w:tr>
      <w:tr w:rsidR="005B4B3B" w:rsidRPr="0085418A" w14:paraId="655F5206" w14:textId="77777777" w:rsidTr="005B4B3B">
        <w:tc>
          <w:tcPr>
            <w:tcW w:w="10032" w:type="dxa"/>
          </w:tcPr>
          <w:p w14:paraId="146AEEFE" w14:textId="77777777" w:rsidR="005B4B3B" w:rsidRPr="0085418A" w:rsidRDefault="005B4B3B" w:rsidP="00FA0498">
            <w:pPr>
              <w:spacing w:after="160" w:line="259" w:lineRule="auto"/>
              <w:jc w:val="center"/>
              <w:rPr>
                <w:b/>
                <w:i/>
                <w:lang w:val="ro-RO"/>
              </w:rPr>
            </w:pPr>
            <w:r w:rsidRPr="0085418A">
              <w:rPr>
                <w:b/>
                <w:i/>
                <w:noProof/>
                <w:lang w:val="en-US" w:eastAsia="en-US"/>
              </w:rPr>
              <w:lastRenderedPageBreak/>
              <w:drawing>
                <wp:inline distT="0" distB="0" distL="0" distR="0" wp14:anchorId="4CA2A597" wp14:editId="16B771FE">
                  <wp:extent cx="5953125" cy="7421386"/>
                  <wp:effectExtent l="0" t="0" r="0" b="825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60514" cy="7430597"/>
                          </a:xfrm>
                          <a:prstGeom prst="rect">
                            <a:avLst/>
                          </a:prstGeom>
                          <a:noFill/>
                          <a:ln>
                            <a:noFill/>
                          </a:ln>
                        </pic:spPr>
                      </pic:pic>
                    </a:graphicData>
                  </a:graphic>
                </wp:inline>
              </w:drawing>
            </w:r>
          </w:p>
        </w:tc>
      </w:tr>
      <w:tr w:rsidR="005B4B3B" w:rsidRPr="0085418A" w14:paraId="2299A933" w14:textId="77777777" w:rsidTr="005B4B3B">
        <w:tc>
          <w:tcPr>
            <w:tcW w:w="10032" w:type="dxa"/>
          </w:tcPr>
          <w:p w14:paraId="14DAA286" w14:textId="77777777" w:rsidR="005B4B3B" w:rsidRPr="0085418A" w:rsidRDefault="005B4B3B" w:rsidP="005B4B3B">
            <w:pPr>
              <w:spacing w:after="160" w:line="259" w:lineRule="auto"/>
              <w:jc w:val="both"/>
              <w:rPr>
                <w:b/>
                <w:lang w:val="ro-RO"/>
              </w:rPr>
            </w:pPr>
            <w:r w:rsidRPr="0085418A">
              <w:rPr>
                <w:b/>
                <w:i/>
                <w:lang w:val="ro-RO"/>
              </w:rPr>
              <w:t xml:space="preserve">Figura 2. </w:t>
            </w:r>
            <w:r w:rsidRPr="00FF2583">
              <w:rPr>
                <w:bCs/>
                <w:lang w:val="ro-RO"/>
              </w:rPr>
              <w:t>Pentru cazanele de cogenerare cu combustibil solid primare, informații care trebuie să figureze în fișa produsului pentru un pachet de cazan cu combustibil solid, instalații de încălzire suplimentare, regulatoare de temperatură și dispozitive solare, pentru a menționa indicele de eficiență energetică al pachetului oferit</w:t>
            </w:r>
          </w:p>
        </w:tc>
      </w:tr>
    </w:tbl>
    <w:p w14:paraId="7BFCDE0B" w14:textId="77777777" w:rsidR="0063061E" w:rsidRPr="0085418A" w:rsidRDefault="0063061E">
      <w:pPr>
        <w:spacing w:after="160" w:line="259" w:lineRule="auto"/>
        <w:rPr>
          <w:lang w:val="ro-RO"/>
        </w:rPr>
      </w:pPr>
    </w:p>
    <w:p w14:paraId="2EDF4801" w14:textId="77777777" w:rsidR="00BA4164" w:rsidRPr="0085418A" w:rsidRDefault="00BA4164" w:rsidP="00BA4164">
      <w:pPr>
        <w:shd w:val="clear" w:color="auto" w:fill="FFFFFF"/>
        <w:ind w:left="5103"/>
        <w:jc w:val="right"/>
        <w:textAlignment w:val="baseline"/>
        <w:rPr>
          <w:i/>
          <w:lang w:val="ro-RO"/>
        </w:rPr>
      </w:pPr>
      <w:r w:rsidRPr="0085418A">
        <w:rPr>
          <w:i/>
          <w:lang w:val="ro-RO"/>
        </w:rPr>
        <w:lastRenderedPageBreak/>
        <w:t>Anexa nr. 4</w:t>
      </w:r>
    </w:p>
    <w:p w14:paraId="46DA1984" w14:textId="77777777" w:rsidR="00B33C2D" w:rsidRPr="0085418A" w:rsidRDefault="00B33C2D" w:rsidP="00C04376">
      <w:pPr>
        <w:jc w:val="right"/>
        <w:rPr>
          <w:i/>
          <w:lang w:val="ro-RO"/>
        </w:rPr>
      </w:pPr>
      <w:r w:rsidRPr="0085418A">
        <w:rPr>
          <w:i/>
          <w:lang w:val="ro-RO"/>
        </w:rPr>
        <w:t xml:space="preserve">la Regulamentul cu privire la etichetarea energetică a </w:t>
      </w:r>
    </w:p>
    <w:p w14:paraId="3811BDE9" w14:textId="77777777" w:rsidR="00B33C2D" w:rsidRPr="0085418A" w:rsidRDefault="00B33C2D" w:rsidP="00C04376">
      <w:pPr>
        <w:jc w:val="right"/>
        <w:rPr>
          <w:i/>
          <w:lang w:val="ro-RO"/>
        </w:rPr>
      </w:pPr>
      <w:r w:rsidRPr="0085418A">
        <w:rPr>
          <w:i/>
          <w:lang w:val="ro-RO"/>
        </w:rPr>
        <w:t xml:space="preserve">cazanelor cu combustibil solid și a pachetelor de cazan </w:t>
      </w:r>
    </w:p>
    <w:p w14:paraId="1BAF6F22" w14:textId="77777777" w:rsidR="00B33C2D" w:rsidRPr="0085418A" w:rsidRDefault="00B33C2D" w:rsidP="00C04376">
      <w:pPr>
        <w:jc w:val="right"/>
        <w:rPr>
          <w:i/>
          <w:lang w:val="ro-RO"/>
        </w:rPr>
      </w:pPr>
      <w:r w:rsidRPr="0085418A">
        <w:rPr>
          <w:i/>
          <w:lang w:val="ro-RO"/>
        </w:rPr>
        <w:t xml:space="preserve">cu combustibil solid, instalații de încălzire suplimentare, </w:t>
      </w:r>
    </w:p>
    <w:p w14:paraId="34473CE0" w14:textId="77777777" w:rsidR="00BA4164" w:rsidRPr="0085418A" w:rsidRDefault="00B33C2D" w:rsidP="00C04376">
      <w:pPr>
        <w:jc w:val="right"/>
        <w:rPr>
          <w:lang w:val="ro-RO"/>
        </w:rPr>
      </w:pPr>
      <w:r w:rsidRPr="0085418A">
        <w:rPr>
          <w:i/>
          <w:lang w:val="ro-RO"/>
        </w:rPr>
        <w:t>regulatoare de temperatură și dispozitive solare</w:t>
      </w:r>
    </w:p>
    <w:p w14:paraId="2BF728D4" w14:textId="77777777" w:rsidR="00BA4164" w:rsidRPr="0085418A" w:rsidRDefault="00BA4164" w:rsidP="00BA4164">
      <w:pPr>
        <w:rPr>
          <w:lang w:val="ro-RO"/>
        </w:rPr>
      </w:pPr>
    </w:p>
    <w:p w14:paraId="43E6237C" w14:textId="77777777" w:rsidR="00BA4164" w:rsidRPr="0085418A" w:rsidRDefault="00BA4164" w:rsidP="00BA4164">
      <w:pPr>
        <w:jc w:val="center"/>
        <w:rPr>
          <w:b/>
          <w:sz w:val="28"/>
          <w:lang w:val="ro-RO"/>
        </w:rPr>
      </w:pPr>
      <w:r w:rsidRPr="0085418A">
        <w:rPr>
          <w:b/>
          <w:sz w:val="28"/>
          <w:lang w:val="ro-RO"/>
        </w:rPr>
        <w:t>Documentația tehnică</w:t>
      </w:r>
    </w:p>
    <w:p w14:paraId="6EEC170C" w14:textId="77777777" w:rsidR="00BA4164" w:rsidRPr="0085418A" w:rsidRDefault="00BA4164" w:rsidP="00BA4164">
      <w:pPr>
        <w:jc w:val="center"/>
        <w:rPr>
          <w:b/>
          <w:sz w:val="28"/>
          <w:lang w:val="ro-RO"/>
        </w:rPr>
      </w:pPr>
    </w:p>
    <w:p w14:paraId="723D20BE" w14:textId="77777777" w:rsidR="00144FCA" w:rsidRPr="0085418A" w:rsidRDefault="00144FCA" w:rsidP="00144FCA">
      <w:pPr>
        <w:pStyle w:val="ListParagraph"/>
        <w:numPr>
          <w:ilvl w:val="0"/>
          <w:numId w:val="4"/>
        </w:numPr>
        <w:spacing w:line="276" w:lineRule="auto"/>
        <w:jc w:val="both"/>
        <w:rPr>
          <w:lang w:val="ro-RO"/>
        </w:rPr>
      </w:pPr>
      <w:r w:rsidRPr="0085418A">
        <w:rPr>
          <w:lang w:val="ro-RO"/>
        </w:rPr>
        <w:t>Cazane cu combustibil solid</w:t>
      </w:r>
    </w:p>
    <w:p w14:paraId="2E1DFCC1" w14:textId="77777777" w:rsidR="00144FCA" w:rsidRPr="0085418A" w:rsidRDefault="00144FCA" w:rsidP="00144FCA">
      <w:pPr>
        <w:spacing w:line="276" w:lineRule="auto"/>
        <w:jc w:val="both"/>
        <w:rPr>
          <w:lang w:val="ro-RO"/>
        </w:rPr>
      </w:pPr>
      <w:r w:rsidRPr="0085418A">
        <w:rPr>
          <w:lang w:val="ro-RO"/>
        </w:rPr>
        <w:t>Documentația tehnică menționată la pct.5 subpct.5) din prezentul Regulament trebuie să includă următoarele elemente:</w:t>
      </w:r>
    </w:p>
    <w:p w14:paraId="4F7648F6" w14:textId="77777777" w:rsidR="00144FCA" w:rsidRPr="0085418A" w:rsidRDefault="00144FCA" w:rsidP="00C914D4">
      <w:pPr>
        <w:pStyle w:val="ListParagraph"/>
        <w:numPr>
          <w:ilvl w:val="1"/>
          <w:numId w:val="31"/>
        </w:numPr>
        <w:spacing w:line="276" w:lineRule="auto"/>
        <w:ind w:left="567"/>
        <w:jc w:val="both"/>
        <w:rPr>
          <w:lang w:val="ro-RO"/>
        </w:rPr>
      </w:pPr>
      <w:r w:rsidRPr="0085418A">
        <w:rPr>
          <w:lang w:val="ro-RO"/>
        </w:rPr>
        <w:t>denumirea și adresa furnizorului;</w:t>
      </w:r>
    </w:p>
    <w:p w14:paraId="07D9DED6" w14:textId="77777777" w:rsidR="00144FCA" w:rsidRPr="0085418A" w:rsidRDefault="00144FCA" w:rsidP="00C914D4">
      <w:pPr>
        <w:pStyle w:val="ListParagraph"/>
        <w:numPr>
          <w:ilvl w:val="1"/>
          <w:numId w:val="31"/>
        </w:numPr>
        <w:spacing w:line="276" w:lineRule="auto"/>
        <w:ind w:left="567"/>
        <w:jc w:val="both"/>
        <w:rPr>
          <w:lang w:val="ro-RO"/>
        </w:rPr>
      </w:pPr>
      <w:r w:rsidRPr="0085418A">
        <w:rPr>
          <w:lang w:val="ro-RO"/>
        </w:rPr>
        <w:t>identificatorul de model;</w:t>
      </w:r>
    </w:p>
    <w:p w14:paraId="4C466692" w14:textId="77777777" w:rsidR="00144FCA" w:rsidRPr="0085418A" w:rsidRDefault="00144FCA" w:rsidP="00C914D4">
      <w:pPr>
        <w:pStyle w:val="ListParagraph"/>
        <w:numPr>
          <w:ilvl w:val="1"/>
          <w:numId w:val="31"/>
        </w:numPr>
        <w:spacing w:line="276" w:lineRule="auto"/>
        <w:ind w:left="567"/>
        <w:jc w:val="both"/>
        <w:rPr>
          <w:lang w:val="ro-RO"/>
        </w:rPr>
      </w:pPr>
      <w:r w:rsidRPr="0085418A">
        <w:rPr>
          <w:lang w:val="ro-RO"/>
        </w:rPr>
        <w:t>trimiterile la standardele armonizate aplicate, dacă este cazul;</w:t>
      </w:r>
    </w:p>
    <w:p w14:paraId="43D9DD09" w14:textId="77777777" w:rsidR="00144FCA" w:rsidRPr="0085418A" w:rsidRDefault="00144FCA" w:rsidP="00C914D4">
      <w:pPr>
        <w:pStyle w:val="ListParagraph"/>
        <w:numPr>
          <w:ilvl w:val="1"/>
          <w:numId w:val="31"/>
        </w:numPr>
        <w:spacing w:line="276" w:lineRule="auto"/>
        <w:ind w:left="567"/>
        <w:jc w:val="both"/>
        <w:rPr>
          <w:lang w:val="ro-RO"/>
        </w:rPr>
      </w:pPr>
      <w:r w:rsidRPr="0085418A">
        <w:rPr>
          <w:lang w:val="ro-RO"/>
        </w:rPr>
        <w:t xml:space="preserve">în cazul în care combustibilul de bază este altă biomasă lemnoasă, biomasă nelemnoasă, alt combustibil fosil sau alt amestec de biomasă și combustibil fosil, astfel cum se menționează în tabelul </w:t>
      </w:r>
      <w:r w:rsidR="00A7782E" w:rsidRPr="0085418A">
        <w:rPr>
          <w:lang w:val="ro-RO"/>
        </w:rPr>
        <w:t>1 din prezenta anexa</w:t>
      </w:r>
      <w:r w:rsidRPr="0085418A">
        <w:rPr>
          <w:lang w:val="ro-RO"/>
        </w:rPr>
        <w:t>, o descriere a combustibilului, suficientă pentru identificarea fără echivoc a acestuia, precum și standardul sau specificațiile tehnice ale combustibilului, inclusiv conținutul de umiditate și de cenușă măsurat, iar pentru alt combustibil fosil, și conținutul măsurat de substanțe volatile al combustibilului;</w:t>
      </w:r>
    </w:p>
    <w:p w14:paraId="18016EA0" w14:textId="77777777" w:rsidR="00144FCA" w:rsidRPr="0085418A" w:rsidRDefault="00144FCA" w:rsidP="00C914D4">
      <w:pPr>
        <w:pStyle w:val="ListParagraph"/>
        <w:numPr>
          <w:ilvl w:val="1"/>
          <w:numId w:val="31"/>
        </w:numPr>
        <w:spacing w:line="276" w:lineRule="auto"/>
        <w:ind w:left="567"/>
        <w:jc w:val="both"/>
        <w:rPr>
          <w:lang w:val="ro-RO"/>
        </w:rPr>
      </w:pPr>
      <w:r w:rsidRPr="0085418A">
        <w:rPr>
          <w:lang w:val="ro-RO"/>
        </w:rPr>
        <w:t>celelalte standarde și specificații tehnice folosite, dacă este cazul;</w:t>
      </w:r>
    </w:p>
    <w:p w14:paraId="09FDA720" w14:textId="77777777" w:rsidR="00144FCA" w:rsidRPr="0085418A" w:rsidRDefault="00144FCA" w:rsidP="00C914D4">
      <w:pPr>
        <w:pStyle w:val="ListParagraph"/>
        <w:numPr>
          <w:ilvl w:val="1"/>
          <w:numId w:val="31"/>
        </w:numPr>
        <w:spacing w:line="276" w:lineRule="auto"/>
        <w:ind w:left="567"/>
        <w:jc w:val="both"/>
        <w:rPr>
          <w:lang w:val="ro-RO"/>
        </w:rPr>
      </w:pPr>
      <w:r w:rsidRPr="0085418A">
        <w:rPr>
          <w:lang w:val="ro-RO"/>
        </w:rPr>
        <w:t>numele și semnătura persoanei împuternicite să angajeze răspunderea furnizorului;</w:t>
      </w:r>
    </w:p>
    <w:p w14:paraId="63013689" w14:textId="77777777" w:rsidR="00144FCA" w:rsidRPr="0085418A" w:rsidRDefault="00144FCA" w:rsidP="00C914D4">
      <w:pPr>
        <w:pStyle w:val="ListParagraph"/>
        <w:numPr>
          <w:ilvl w:val="1"/>
          <w:numId w:val="31"/>
        </w:numPr>
        <w:spacing w:line="276" w:lineRule="auto"/>
        <w:ind w:left="567"/>
        <w:jc w:val="both"/>
        <w:rPr>
          <w:lang w:val="ro-RO"/>
        </w:rPr>
      </w:pPr>
      <w:r w:rsidRPr="0085418A">
        <w:rPr>
          <w:lang w:val="ro-RO"/>
        </w:rPr>
        <w:t xml:space="preserve">informațiile incluse în tabelul </w:t>
      </w:r>
      <w:r w:rsidR="00A7782E" w:rsidRPr="0085418A">
        <w:rPr>
          <w:lang w:val="ro-RO"/>
        </w:rPr>
        <w:t>1 din prezenta anexă</w:t>
      </w:r>
      <w:r w:rsidRPr="0085418A">
        <w:rPr>
          <w:lang w:val="ro-RO"/>
        </w:rPr>
        <w:t xml:space="preserve">, cu parametrii tehnici măsurați și calculați în conformitate cu anexele </w:t>
      </w:r>
      <w:r w:rsidR="00BD3F6A" w:rsidRPr="0085418A">
        <w:rPr>
          <w:lang w:val="ro-RO"/>
        </w:rPr>
        <w:t>nr. 7</w:t>
      </w:r>
      <w:r w:rsidRPr="0085418A">
        <w:rPr>
          <w:lang w:val="ro-RO"/>
        </w:rPr>
        <w:t xml:space="preserve"> și </w:t>
      </w:r>
      <w:r w:rsidR="00BD3F6A" w:rsidRPr="0085418A">
        <w:rPr>
          <w:lang w:val="ro-RO"/>
        </w:rPr>
        <w:t>nr.8</w:t>
      </w:r>
      <w:r w:rsidRPr="0085418A">
        <w:rPr>
          <w:lang w:val="ro-RO"/>
        </w:rPr>
        <w:t>;</w:t>
      </w:r>
    </w:p>
    <w:p w14:paraId="409623A6" w14:textId="77777777" w:rsidR="00144FCA" w:rsidRPr="0085418A" w:rsidRDefault="00144FCA" w:rsidP="00C914D4">
      <w:pPr>
        <w:pStyle w:val="ListParagraph"/>
        <w:numPr>
          <w:ilvl w:val="1"/>
          <w:numId w:val="31"/>
        </w:numPr>
        <w:spacing w:line="276" w:lineRule="auto"/>
        <w:ind w:left="567"/>
        <w:jc w:val="both"/>
        <w:rPr>
          <w:lang w:val="ro-RO"/>
        </w:rPr>
      </w:pPr>
      <w:r w:rsidRPr="0085418A">
        <w:rPr>
          <w:lang w:val="ro-RO"/>
        </w:rPr>
        <w:t>rapoarte privind testele efectuate de furnizori sau în numele acestora, inclusiv numele și adresa organismului care a efectuat testul;</w:t>
      </w:r>
    </w:p>
    <w:p w14:paraId="5AE27723" w14:textId="77777777" w:rsidR="00144FCA" w:rsidRPr="0085418A" w:rsidRDefault="00144FCA" w:rsidP="00C914D4">
      <w:pPr>
        <w:pStyle w:val="ListParagraph"/>
        <w:numPr>
          <w:ilvl w:val="1"/>
          <w:numId w:val="31"/>
        </w:numPr>
        <w:spacing w:line="276" w:lineRule="auto"/>
        <w:ind w:left="567"/>
        <w:jc w:val="both"/>
        <w:rPr>
          <w:lang w:val="ro-RO"/>
        </w:rPr>
      </w:pPr>
      <w:r w:rsidRPr="0085418A">
        <w:rPr>
          <w:lang w:val="ro-RO"/>
        </w:rPr>
        <w:t>orice măsură de precauție specifică ce trebuie luată la asamblarea, instalarea sau efectuarea unei lucrări de întreținere a cazanului cu combustibil solid;</w:t>
      </w:r>
    </w:p>
    <w:p w14:paraId="3D015FC5" w14:textId="77777777" w:rsidR="00144FCA" w:rsidRPr="0085418A" w:rsidRDefault="00144FCA" w:rsidP="00C914D4">
      <w:pPr>
        <w:pStyle w:val="ListParagraph"/>
        <w:numPr>
          <w:ilvl w:val="1"/>
          <w:numId w:val="31"/>
        </w:numPr>
        <w:spacing w:line="276" w:lineRule="auto"/>
        <w:ind w:left="567"/>
        <w:jc w:val="both"/>
        <w:rPr>
          <w:lang w:val="ro-RO"/>
        </w:rPr>
      </w:pPr>
      <w:r w:rsidRPr="0085418A">
        <w:rPr>
          <w:lang w:val="ro-RO"/>
        </w:rPr>
        <w:t>o listă a modelelor echivalente, dacă este cazul.</w:t>
      </w:r>
    </w:p>
    <w:p w14:paraId="78C3CB2D" w14:textId="77777777" w:rsidR="00144FCA" w:rsidRPr="0085418A" w:rsidRDefault="00144FCA" w:rsidP="00144FCA">
      <w:pPr>
        <w:spacing w:line="276" w:lineRule="auto"/>
        <w:jc w:val="both"/>
        <w:rPr>
          <w:lang w:val="ro-RO"/>
        </w:rPr>
      </w:pPr>
    </w:p>
    <w:p w14:paraId="0A56698C" w14:textId="77777777" w:rsidR="00144FCA" w:rsidRPr="0085418A" w:rsidRDefault="00144FCA" w:rsidP="000A16D2">
      <w:pPr>
        <w:spacing w:line="276" w:lineRule="auto"/>
        <w:jc w:val="both"/>
        <w:rPr>
          <w:lang w:val="ro-RO"/>
        </w:rPr>
      </w:pPr>
      <w:r w:rsidRPr="000A16D2">
        <w:rPr>
          <w:lang w:val="ro-RO"/>
        </w:rPr>
        <w:t xml:space="preserve">Aceste informații pot fi comasate cu documentația tehnică furnizată în conformitate cu măsurile luate în temeiul </w:t>
      </w:r>
      <w:r w:rsidR="00754F7F" w:rsidRPr="000A16D2">
        <w:rPr>
          <w:lang w:val="ro-RO"/>
        </w:rPr>
        <w:t>Legii nr</w:t>
      </w:r>
      <w:r w:rsidR="00754F7F">
        <w:rPr>
          <w:lang w:val="ro-RO"/>
        </w:rPr>
        <w:t xml:space="preserve">. 151/2014 </w:t>
      </w:r>
      <w:r w:rsidR="000A16D2" w:rsidRPr="000A16D2">
        <w:rPr>
          <w:lang w:val="ro-RO"/>
        </w:rPr>
        <w:t>privind cerinţele în materie de proiectare</w:t>
      </w:r>
      <w:r w:rsidR="000A16D2">
        <w:rPr>
          <w:lang w:val="ro-RO"/>
        </w:rPr>
        <w:t xml:space="preserve"> </w:t>
      </w:r>
      <w:r w:rsidR="000A16D2" w:rsidRPr="000A16D2">
        <w:rPr>
          <w:lang w:val="ro-RO"/>
        </w:rPr>
        <w:t>ecologică aplicabile produselor cu impact</w:t>
      </w:r>
      <w:r w:rsidR="000A16D2">
        <w:rPr>
          <w:lang w:val="ro-RO"/>
        </w:rPr>
        <w:t xml:space="preserve"> </w:t>
      </w:r>
      <w:r w:rsidR="000A16D2" w:rsidRPr="000A16D2">
        <w:rPr>
          <w:lang w:val="ro-RO"/>
        </w:rPr>
        <w:t>energetic</w:t>
      </w:r>
      <w:r w:rsidRPr="0085418A">
        <w:rPr>
          <w:lang w:val="ro-RO"/>
        </w:rPr>
        <w:t>.</w:t>
      </w:r>
    </w:p>
    <w:p w14:paraId="301BDE6D" w14:textId="77777777" w:rsidR="00144FCA" w:rsidRPr="0085418A" w:rsidRDefault="00144FCA" w:rsidP="00144FCA">
      <w:pPr>
        <w:spacing w:line="276" w:lineRule="auto"/>
        <w:jc w:val="both"/>
        <w:rPr>
          <w:b/>
          <w:lang w:val="ro-RO"/>
        </w:rPr>
      </w:pPr>
    </w:p>
    <w:p w14:paraId="3830C8C6" w14:textId="77777777" w:rsidR="00000B46" w:rsidRPr="0085418A" w:rsidRDefault="00000B46" w:rsidP="00000B46">
      <w:pPr>
        <w:pStyle w:val="ListParagraph"/>
        <w:spacing w:line="276" w:lineRule="auto"/>
        <w:jc w:val="right"/>
        <w:rPr>
          <w:b/>
          <w:i/>
          <w:lang w:val="ro-RO"/>
        </w:rPr>
      </w:pPr>
      <w:r w:rsidRPr="0085418A">
        <w:rPr>
          <w:b/>
          <w:i/>
          <w:lang w:val="ro-RO"/>
        </w:rPr>
        <w:t xml:space="preserve">Tabelul </w:t>
      </w:r>
      <w:r w:rsidR="000A16D2">
        <w:rPr>
          <w:b/>
          <w:i/>
          <w:lang w:val="ro-RO"/>
        </w:rPr>
        <w:t>1</w:t>
      </w:r>
    </w:p>
    <w:p w14:paraId="42933137" w14:textId="77777777" w:rsidR="00144FCA" w:rsidRPr="0085418A" w:rsidRDefault="00000B46" w:rsidP="00000B46">
      <w:pPr>
        <w:pStyle w:val="ListParagraph"/>
        <w:spacing w:line="276" w:lineRule="auto"/>
        <w:jc w:val="center"/>
        <w:rPr>
          <w:b/>
          <w:lang w:val="ro-RO"/>
        </w:rPr>
      </w:pPr>
      <w:r w:rsidRPr="0085418A">
        <w:rPr>
          <w:b/>
          <w:lang w:val="ro-RO"/>
        </w:rPr>
        <w:t>Parametri tehnici pentru cazanele cu combustibil solid și cazanele de cogenerare cu combustibil solid</w:t>
      </w:r>
    </w:p>
    <w:tbl>
      <w:tblPr>
        <w:tblStyle w:val="TableGrid"/>
        <w:tblW w:w="10064" w:type="dxa"/>
        <w:tblInd w:w="137" w:type="dxa"/>
        <w:tblLook w:val="04A0" w:firstRow="1" w:lastRow="0" w:firstColumn="1" w:lastColumn="0" w:noHBand="0" w:noVBand="1"/>
      </w:tblPr>
      <w:tblGrid>
        <w:gridCol w:w="2348"/>
        <w:gridCol w:w="877"/>
        <w:gridCol w:w="962"/>
        <w:gridCol w:w="913"/>
        <w:gridCol w:w="1069"/>
        <w:gridCol w:w="951"/>
        <w:gridCol w:w="983"/>
        <w:gridCol w:w="985"/>
        <w:gridCol w:w="976"/>
      </w:tblGrid>
      <w:tr w:rsidR="003A1137" w:rsidRPr="0085418A" w14:paraId="13CFF486" w14:textId="77777777" w:rsidTr="00FA5609">
        <w:tc>
          <w:tcPr>
            <w:tcW w:w="10064" w:type="dxa"/>
            <w:gridSpan w:val="9"/>
          </w:tcPr>
          <w:p w14:paraId="23D3EA4B" w14:textId="77777777" w:rsidR="003A1137" w:rsidRPr="0085418A" w:rsidRDefault="003A1137" w:rsidP="003A1137">
            <w:pPr>
              <w:pStyle w:val="tbl-norm"/>
              <w:spacing w:before="60" w:beforeAutospacing="0" w:after="60" w:afterAutospacing="0" w:line="312" w:lineRule="atLeast"/>
              <w:jc w:val="both"/>
              <w:rPr>
                <w:sz w:val="22"/>
                <w:szCs w:val="22"/>
                <w:lang w:val="ro-RO"/>
              </w:rPr>
            </w:pPr>
            <w:r w:rsidRPr="0085418A">
              <w:rPr>
                <w:sz w:val="22"/>
                <w:szCs w:val="22"/>
                <w:lang w:val="ro-RO"/>
              </w:rPr>
              <w:t>Identificator de model</w:t>
            </w:r>
          </w:p>
        </w:tc>
      </w:tr>
      <w:tr w:rsidR="003A1137" w:rsidRPr="0085418A" w14:paraId="75EDA280" w14:textId="77777777" w:rsidTr="00FA5609">
        <w:tc>
          <w:tcPr>
            <w:tcW w:w="10064" w:type="dxa"/>
            <w:gridSpan w:val="9"/>
          </w:tcPr>
          <w:p w14:paraId="2BE471C7" w14:textId="77777777" w:rsidR="003A1137" w:rsidRPr="0085418A" w:rsidRDefault="003A1137" w:rsidP="003A1137">
            <w:pPr>
              <w:pStyle w:val="tbl-norm"/>
              <w:spacing w:before="60" w:beforeAutospacing="0" w:after="60" w:afterAutospacing="0" w:line="312" w:lineRule="atLeast"/>
              <w:jc w:val="both"/>
              <w:rPr>
                <w:sz w:val="22"/>
                <w:szCs w:val="22"/>
                <w:lang w:val="ro-RO"/>
              </w:rPr>
            </w:pPr>
            <w:r w:rsidRPr="0085418A">
              <w:rPr>
                <w:sz w:val="22"/>
                <w:szCs w:val="22"/>
                <w:lang w:val="ro-RO"/>
              </w:rPr>
              <w:t>Alimentare: [manuală: cazanul ar trebui să funcționeze cu un rezervor de apă caldă cu volum de cel puțin x </w:t>
            </w:r>
            <w:hyperlink r:id="rId14" w:anchor="E0007" w:history="1">
              <w:r w:rsidRPr="0085418A">
                <w:rPr>
                  <w:rStyle w:val="Hyperlink"/>
                  <w:color w:val="auto"/>
                  <w:sz w:val="22"/>
                  <w:szCs w:val="22"/>
                  <w:lang w:val="ro-RO"/>
                </w:rPr>
                <w:t>(</w:t>
              </w:r>
              <w:r w:rsidRPr="0085418A">
                <w:rPr>
                  <w:rStyle w:val="superscript"/>
                  <w:sz w:val="22"/>
                  <w:szCs w:val="22"/>
                  <w:vertAlign w:val="superscript"/>
                  <w:lang w:val="ro-RO"/>
                </w:rPr>
                <w:t>1</w:t>
              </w:r>
              <w:r w:rsidRPr="0085418A">
                <w:rPr>
                  <w:rStyle w:val="Hyperlink"/>
                  <w:color w:val="auto"/>
                  <w:sz w:val="22"/>
                  <w:szCs w:val="22"/>
                  <w:lang w:val="ro-RO"/>
                </w:rPr>
                <w:t>)</w:t>
              </w:r>
            </w:hyperlink>
            <w:r w:rsidRPr="0085418A">
              <w:rPr>
                <w:sz w:val="22"/>
                <w:szCs w:val="22"/>
                <w:lang w:val="ro-RO"/>
              </w:rPr>
              <w:t> litri/automată: se recomandă funcționarea cazanului cu un rezervor de apă caldă cu volum de cel puțin x </w:t>
            </w:r>
            <w:hyperlink r:id="rId15" w:anchor="E0008" w:history="1">
              <w:r w:rsidRPr="0085418A">
                <w:rPr>
                  <w:rStyle w:val="Hyperlink"/>
                  <w:color w:val="auto"/>
                  <w:sz w:val="22"/>
                  <w:szCs w:val="22"/>
                  <w:lang w:val="ro-RO"/>
                </w:rPr>
                <w:t>(</w:t>
              </w:r>
              <w:r w:rsidRPr="0085418A">
                <w:rPr>
                  <w:rStyle w:val="superscript"/>
                  <w:sz w:val="22"/>
                  <w:szCs w:val="22"/>
                  <w:vertAlign w:val="superscript"/>
                  <w:lang w:val="ro-RO"/>
                </w:rPr>
                <w:t>2</w:t>
              </w:r>
              <w:r w:rsidRPr="0085418A">
                <w:rPr>
                  <w:rStyle w:val="Hyperlink"/>
                  <w:color w:val="auto"/>
                  <w:sz w:val="22"/>
                  <w:szCs w:val="22"/>
                  <w:lang w:val="ro-RO"/>
                </w:rPr>
                <w:t>)</w:t>
              </w:r>
            </w:hyperlink>
            <w:r w:rsidRPr="0085418A">
              <w:rPr>
                <w:sz w:val="22"/>
                <w:szCs w:val="22"/>
                <w:lang w:val="ro-RO"/>
              </w:rPr>
              <w:t> litri]</w:t>
            </w:r>
          </w:p>
        </w:tc>
      </w:tr>
      <w:tr w:rsidR="003A1137" w:rsidRPr="0085418A" w14:paraId="22761797" w14:textId="77777777" w:rsidTr="00FA5609">
        <w:tc>
          <w:tcPr>
            <w:tcW w:w="10064" w:type="dxa"/>
            <w:gridSpan w:val="9"/>
          </w:tcPr>
          <w:p w14:paraId="38800615" w14:textId="77777777" w:rsidR="00000B46" w:rsidRPr="0085418A" w:rsidRDefault="003A1137" w:rsidP="00144FCA">
            <w:pPr>
              <w:pStyle w:val="ListParagraph"/>
              <w:spacing w:line="276" w:lineRule="auto"/>
              <w:ind w:left="0"/>
              <w:jc w:val="both"/>
              <w:rPr>
                <w:sz w:val="22"/>
                <w:szCs w:val="22"/>
                <w:lang w:val="ro-RO"/>
              </w:rPr>
            </w:pPr>
            <w:r w:rsidRPr="0085418A">
              <w:rPr>
                <w:sz w:val="22"/>
                <w:szCs w:val="22"/>
                <w:lang w:val="ro-RO"/>
              </w:rPr>
              <w:t>Cazan cu condensare: [da/nu]</w:t>
            </w:r>
          </w:p>
        </w:tc>
      </w:tr>
      <w:tr w:rsidR="00FA5609" w:rsidRPr="0085418A" w14:paraId="2CDE63BD" w14:textId="77777777" w:rsidTr="004B1C39">
        <w:tc>
          <w:tcPr>
            <w:tcW w:w="6169" w:type="dxa"/>
            <w:gridSpan w:val="5"/>
          </w:tcPr>
          <w:p w14:paraId="2773CC08" w14:textId="77777777" w:rsidR="003A1137" w:rsidRPr="0085418A" w:rsidRDefault="003A1137" w:rsidP="003A1137">
            <w:pPr>
              <w:rPr>
                <w:rFonts w:cs="Times New Roman"/>
                <w:sz w:val="22"/>
                <w:szCs w:val="22"/>
                <w:lang w:val="ro-RO"/>
              </w:rPr>
            </w:pPr>
            <w:r w:rsidRPr="0085418A">
              <w:rPr>
                <w:rFonts w:cs="Times New Roman"/>
                <w:sz w:val="22"/>
                <w:szCs w:val="22"/>
                <w:lang w:val="ro-RO"/>
              </w:rPr>
              <w:lastRenderedPageBreak/>
              <w:t>Cazan de cogenerare cu combustibil solid: [da/nu]</w:t>
            </w:r>
          </w:p>
        </w:tc>
        <w:tc>
          <w:tcPr>
            <w:tcW w:w="3895" w:type="dxa"/>
            <w:gridSpan w:val="4"/>
          </w:tcPr>
          <w:p w14:paraId="20671005" w14:textId="77777777" w:rsidR="003A1137" w:rsidRPr="0085418A" w:rsidRDefault="003A1137" w:rsidP="003A1137">
            <w:pPr>
              <w:rPr>
                <w:rFonts w:cs="Times New Roman"/>
                <w:sz w:val="22"/>
                <w:szCs w:val="22"/>
                <w:lang w:val="ro-RO"/>
              </w:rPr>
            </w:pPr>
            <w:r w:rsidRPr="0085418A">
              <w:rPr>
                <w:rFonts w:cs="Times New Roman"/>
                <w:sz w:val="22"/>
                <w:szCs w:val="22"/>
                <w:lang w:val="ro-RO"/>
              </w:rPr>
              <w:t>Cazan de cogenerare cu combustibil solid: [da/nu]</w:t>
            </w:r>
          </w:p>
        </w:tc>
      </w:tr>
      <w:tr w:rsidR="0030120C" w:rsidRPr="0085418A" w14:paraId="7BC8B2B3" w14:textId="77777777" w:rsidTr="004B1C39">
        <w:tc>
          <w:tcPr>
            <w:tcW w:w="6169" w:type="dxa"/>
            <w:gridSpan w:val="5"/>
            <w:tcBorders>
              <w:top w:val="outset" w:sz="6" w:space="0" w:color="auto"/>
              <w:left w:val="outset" w:sz="6" w:space="0" w:color="auto"/>
              <w:bottom w:val="outset" w:sz="6" w:space="0" w:color="auto"/>
              <w:right w:val="outset" w:sz="6" w:space="0" w:color="auto"/>
            </w:tcBorders>
            <w:shd w:val="clear" w:color="auto" w:fill="FFFFFF"/>
          </w:tcPr>
          <w:p w14:paraId="6AA50DEB" w14:textId="77777777" w:rsidR="009E2D98" w:rsidRPr="0085418A" w:rsidRDefault="009E2D98" w:rsidP="009E2D98">
            <w:pPr>
              <w:pStyle w:val="hd-column"/>
              <w:spacing w:before="60" w:beforeAutospacing="0" w:after="45" w:afterAutospacing="0" w:line="312" w:lineRule="atLeast"/>
              <w:jc w:val="center"/>
              <w:rPr>
                <w:b/>
                <w:bCs/>
                <w:color w:val="333333"/>
                <w:sz w:val="22"/>
                <w:szCs w:val="22"/>
                <w:lang w:val="ro-RO"/>
              </w:rPr>
            </w:pPr>
            <w:r w:rsidRPr="0085418A">
              <w:rPr>
                <w:rStyle w:val="boldface"/>
                <w:b/>
                <w:bCs/>
                <w:color w:val="333333"/>
                <w:sz w:val="22"/>
                <w:szCs w:val="22"/>
                <w:lang w:val="ro-RO"/>
              </w:rPr>
              <w:t>Combustibil</w:t>
            </w:r>
          </w:p>
        </w:tc>
        <w:tc>
          <w:tcPr>
            <w:tcW w:w="1934" w:type="dxa"/>
            <w:gridSpan w:val="2"/>
            <w:tcBorders>
              <w:top w:val="outset" w:sz="6" w:space="0" w:color="auto"/>
              <w:left w:val="outset" w:sz="6" w:space="0" w:color="auto"/>
              <w:bottom w:val="outset" w:sz="6" w:space="0" w:color="auto"/>
              <w:right w:val="outset" w:sz="6" w:space="0" w:color="auto"/>
            </w:tcBorders>
            <w:shd w:val="clear" w:color="auto" w:fill="FFFFFF"/>
          </w:tcPr>
          <w:p w14:paraId="5913DC6B" w14:textId="77777777" w:rsidR="009E2D98" w:rsidRPr="0085418A" w:rsidRDefault="009E2D98" w:rsidP="009E2D98">
            <w:pPr>
              <w:pStyle w:val="hd-column"/>
              <w:spacing w:before="60" w:beforeAutospacing="0" w:after="45" w:afterAutospacing="0" w:line="312" w:lineRule="atLeast"/>
              <w:jc w:val="center"/>
              <w:rPr>
                <w:b/>
                <w:bCs/>
                <w:color w:val="333333"/>
                <w:sz w:val="22"/>
                <w:szCs w:val="22"/>
                <w:lang w:val="ro-RO"/>
              </w:rPr>
            </w:pPr>
            <w:r w:rsidRPr="0085418A">
              <w:rPr>
                <w:rStyle w:val="boldface"/>
                <w:b/>
                <w:bCs/>
                <w:color w:val="333333"/>
                <w:sz w:val="22"/>
                <w:szCs w:val="22"/>
                <w:lang w:val="ro-RO"/>
              </w:rPr>
              <w:t>Combustibil de bază (unul singur):</w:t>
            </w:r>
          </w:p>
        </w:tc>
        <w:tc>
          <w:tcPr>
            <w:tcW w:w="1961" w:type="dxa"/>
            <w:gridSpan w:val="2"/>
            <w:tcBorders>
              <w:top w:val="outset" w:sz="6" w:space="0" w:color="auto"/>
              <w:left w:val="outset" w:sz="6" w:space="0" w:color="auto"/>
              <w:bottom w:val="outset" w:sz="6" w:space="0" w:color="auto"/>
              <w:right w:val="outset" w:sz="6" w:space="0" w:color="auto"/>
            </w:tcBorders>
            <w:shd w:val="clear" w:color="auto" w:fill="FFFFFF"/>
          </w:tcPr>
          <w:p w14:paraId="69FBCBDC" w14:textId="77777777" w:rsidR="009E2D98" w:rsidRPr="0085418A" w:rsidRDefault="009E2D98" w:rsidP="009E2D98">
            <w:pPr>
              <w:pStyle w:val="hd-column"/>
              <w:spacing w:before="60" w:beforeAutospacing="0" w:after="45" w:afterAutospacing="0" w:line="312" w:lineRule="atLeast"/>
              <w:jc w:val="center"/>
              <w:rPr>
                <w:b/>
                <w:bCs/>
                <w:color w:val="333333"/>
                <w:sz w:val="22"/>
                <w:szCs w:val="22"/>
                <w:lang w:val="ro-RO"/>
              </w:rPr>
            </w:pPr>
            <w:r w:rsidRPr="0085418A">
              <w:rPr>
                <w:rStyle w:val="boldface"/>
                <w:b/>
                <w:bCs/>
                <w:color w:val="333333"/>
                <w:sz w:val="22"/>
                <w:szCs w:val="22"/>
                <w:lang w:val="ro-RO"/>
              </w:rPr>
              <w:t>Alt combustibil admis (alți combustibili admiși):</w:t>
            </w:r>
          </w:p>
        </w:tc>
      </w:tr>
      <w:tr w:rsidR="00FA5609" w:rsidRPr="0085418A" w14:paraId="4C1476F1" w14:textId="77777777" w:rsidTr="004B1C39">
        <w:tc>
          <w:tcPr>
            <w:tcW w:w="6169" w:type="dxa"/>
            <w:gridSpan w:val="5"/>
            <w:hideMark/>
          </w:tcPr>
          <w:p w14:paraId="5D7C7FED"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Bușteni, conținut de umiditate ≤ 25 %</w:t>
            </w:r>
          </w:p>
        </w:tc>
        <w:tc>
          <w:tcPr>
            <w:tcW w:w="1934" w:type="dxa"/>
            <w:gridSpan w:val="2"/>
            <w:hideMark/>
          </w:tcPr>
          <w:p w14:paraId="0C448D87"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3CF63322"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0994B9A3" w14:textId="77777777" w:rsidTr="004B1C39">
        <w:tc>
          <w:tcPr>
            <w:tcW w:w="6169" w:type="dxa"/>
            <w:gridSpan w:val="5"/>
            <w:hideMark/>
          </w:tcPr>
          <w:p w14:paraId="4823E25A"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Așchii de lemn, conținut de umiditate 15-35 %</w:t>
            </w:r>
          </w:p>
        </w:tc>
        <w:tc>
          <w:tcPr>
            <w:tcW w:w="1934" w:type="dxa"/>
            <w:gridSpan w:val="2"/>
            <w:hideMark/>
          </w:tcPr>
          <w:p w14:paraId="23AF78A1"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1DB37B7A"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4352664E" w14:textId="77777777" w:rsidTr="004B1C39">
        <w:tc>
          <w:tcPr>
            <w:tcW w:w="6169" w:type="dxa"/>
            <w:gridSpan w:val="5"/>
            <w:hideMark/>
          </w:tcPr>
          <w:p w14:paraId="29A24C2D"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Așchii de lemn, conținut de umiditate &gt; 35 %</w:t>
            </w:r>
          </w:p>
        </w:tc>
        <w:tc>
          <w:tcPr>
            <w:tcW w:w="1934" w:type="dxa"/>
            <w:gridSpan w:val="2"/>
            <w:hideMark/>
          </w:tcPr>
          <w:p w14:paraId="52512965"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0EADF9BC"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516C0AB1" w14:textId="77777777" w:rsidTr="004B1C39">
        <w:tc>
          <w:tcPr>
            <w:tcW w:w="6169" w:type="dxa"/>
            <w:gridSpan w:val="5"/>
            <w:hideMark/>
          </w:tcPr>
          <w:p w14:paraId="4B2BA357"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Lemn comprimat sub formă de pelete sau brichete</w:t>
            </w:r>
          </w:p>
        </w:tc>
        <w:tc>
          <w:tcPr>
            <w:tcW w:w="1934" w:type="dxa"/>
            <w:gridSpan w:val="2"/>
            <w:hideMark/>
          </w:tcPr>
          <w:p w14:paraId="642614C0"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23F6E2EB"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741931C9" w14:textId="77777777" w:rsidTr="004B1C39">
        <w:tc>
          <w:tcPr>
            <w:tcW w:w="6169" w:type="dxa"/>
            <w:gridSpan w:val="5"/>
            <w:hideMark/>
          </w:tcPr>
          <w:p w14:paraId="38E3006B"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Rumeguș, conținut de umiditate ≤ 50 %</w:t>
            </w:r>
          </w:p>
        </w:tc>
        <w:tc>
          <w:tcPr>
            <w:tcW w:w="1934" w:type="dxa"/>
            <w:gridSpan w:val="2"/>
            <w:hideMark/>
          </w:tcPr>
          <w:p w14:paraId="7793D3B9"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7D2E4BA7"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28A455F6" w14:textId="77777777" w:rsidTr="004B1C39">
        <w:tc>
          <w:tcPr>
            <w:tcW w:w="6169" w:type="dxa"/>
            <w:gridSpan w:val="5"/>
            <w:hideMark/>
          </w:tcPr>
          <w:p w14:paraId="0597F06C"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Altă biomasă lemnoasă</w:t>
            </w:r>
          </w:p>
        </w:tc>
        <w:tc>
          <w:tcPr>
            <w:tcW w:w="1934" w:type="dxa"/>
            <w:gridSpan w:val="2"/>
            <w:hideMark/>
          </w:tcPr>
          <w:p w14:paraId="30EF1136"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5E742460"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554EB8EE" w14:textId="77777777" w:rsidTr="004B1C39">
        <w:tc>
          <w:tcPr>
            <w:tcW w:w="6169" w:type="dxa"/>
            <w:gridSpan w:val="5"/>
            <w:hideMark/>
          </w:tcPr>
          <w:p w14:paraId="43828519"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Biomasă nelemnoasă</w:t>
            </w:r>
          </w:p>
        </w:tc>
        <w:tc>
          <w:tcPr>
            <w:tcW w:w="1934" w:type="dxa"/>
            <w:gridSpan w:val="2"/>
            <w:hideMark/>
          </w:tcPr>
          <w:p w14:paraId="0138FBE8"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0224B55F"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36761500" w14:textId="77777777" w:rsidTr="004B1C39">
        <w:tc>
          <w:tcPr>
            <w:tcW w:w="6169" w:type="dxa"/>
            <w:gridSpan w:val="5"/>
            <w:hideMark/>
          </w:tcPr>
          <w:p w14:paraId="4819695F"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Cărbune bituminos</w:t>
            </w:r>
          </w:p>
        </w:tc>
        <w:tc>
          <w:tcPr>
            <w:tcW w:w="1934" w:type="dxa"/>
            <w:gridSpan w:val="2"/>
            <w:hideMark/>
          </w:tcPr>
          <w:p w14:paraId="11EC4A1D"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30E403E4"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20D7D28A" w14:textId="77777777" w:rsidTr="004B1C39">
        <w:tc>
          <w:tcPr>
            <w:tcW w:w="6169" w:type="dxa"/>
            <w:gridSpan w:val="5"/>
            <w:hideMark/>
          </w:tcPr>
          <w:p w14:paraId="6B106C4D"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Lignit (inclusiv brichete)</w:t>
            </w:r>
          </w:p>
        </w:tc>
        <w:tc>
          <w:tcPr>
            <w:tcW w:w="1934" w:type="dxa"/>
            <w:gridSpan w:val="2"/>
            <w:hideMark/>
          </w:tcPr>
          <w:p w14:paraId="7017B4DD"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58827BE5"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37726655" w14:textId="77777777" w:rsidTr="004B1C39">
        <w:tc>
          <w:tcPr>
            <w:tcW w:w="6169" w:type="dxa"/>
            <w:gridSpan w:val="5"/>
            <w:hideMark/>
          </w:tcPr>
          <w:p w14:paraId="12B4C384"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Cocs</w:t>
            </w:r>
          </w:p>
        </w:tc>
        <w:tc>
          <w:tcPr>
            <w:tcW w:w="1934" w:type="dxa"/>
            <w:gridSpan w:val="2"/>
            <w:hideMark/>
          </w:tcPr>
          <w:p w14:paraId="3BBD4817"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6783697A"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763FDFAB" w14:textId="77777777" w:rsidTr="004B1C39">
        <w:tc>
          <w:tcPr>
            <w:tcW w:w="6169" w:type="dxa"/>
            <w:gridSpan w:val="5"/>
            <w:hideMark/>
          </w:tcPr>
          <w:p w14:paraId="3ACC8BC4"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Antracit</w:t>
            </w:r>
          </w:p>
        </w:tc>
        <w:tc>
          <w:tcPr>
            <w:tcW w:w="1934" w:type="dxa"/>
            <w:gridSpan w:val="2"/>
            <w:hideMark/>
          </w:tcPr>
          <w:p w14:paraId="541AC395"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21CDFBC1"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60B75CE3" w14:textId="77777777" w:rsidTr="004B1C39">
        <w:tc>
          <w:tcPr>
            <w:tcW w:w="6169" w:type="dxa"/>
            <w:gridSpan w:val="5"/>
            <w:hideMark/>
          </w:tcPr>
          <w:p w14:paraId="0B74AB0B"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Brichete din amestec de combustibili fosili</w:t>
            </w:r>
          </w:p>
        </w:tc>
        <w:tc>
          <w:tcPr>
            <w:tcW w:w="1934" w:type="dxa"/>
            <w:gridSpan w:val="2"/>
            <w:hideMark/>
          </w:tcPr>
          <w:p w14:paraId="15D28BA8"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49446A85"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66E32379" w14:textId="77777777" w:rsidTr="004B1C39">
        <w:tc>
          <w:tcPr>
            <w:tcW w:w="6169" w:type="dxa"/>
            <w:gridSpan w:val="5"/>
            <w:hideMark/>
          </w:tcPr>
          <w:p w14:paraId="757351DE"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Alt combustibil fosil</w:t>
            </w:r>
          </w:p>
        </w:tc>
        <w:tc>
          <w:tcPr>
            <w:tcW w:w="1934" w:type="dxa"/>
            <w:gridSpan w:val="2"/>
            <w:hideMark/>
          </w:tcPr>
          <w:p w14:paraId="6418B6F2"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232F4126"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1AE8D3F2" w14:textId="77777777" w:rsidTr="004B1C39">
        <w:tc>
          <w:tcPr>
            <w:tcW w:w="6169" w:type="dxa"/>
            <w:gridSpan w:val="5"/>
            <w:hideMark/>
          </w:tcPr>
          <w:p w14:paraId="32D4BC8A"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Brichete din amestec de biomasă (30–70 %) și combustibil fosil</w:t>
            </w:r>
          </w:p>
        </w:tc>
        <w:tc>
          <w:tcPr>
            <w:tcW w:w="1934" w:type="dxa"/>
            <w:gridSpan w:val="2"/>
            <w:hideMark/>
          </w:tcPr>
          <w:p w14:paraId="2651BCF9"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28CB50D5"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FA5609" w:rsidRPr="0085418A" w14:paraId="58859C24" w14:textId="77777777" w:rsidTr="004B1C39">
        <w:tc>
          <w:tcPr>
            <w:tcW w:w="6169" w:type="dxa"/>
            <w:gridSpan w:val="5"/>
            <w:hideMark/>
          </w:tcPr>
          <w:p w14:paraId="7117B936"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Alt amestec de biomasă și combustibil fosil</w:t>
            </w:r>
          </w:p>
        </w:tc>
        <w:tc>
          <w:tcPr>
            <w:tcW w:w="1934" w:type="dxa"/>
            <w:gridSpan w:val="2"/>
            <w:hideMark/>
          </w:tcPr>
          <w:p w14:paraId="362945B4"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c>
          <w:tcPr>
            <w:tcW w:w="1961" w:type="dxa"/>
            <w:gridSpan w:val="2"/>
            <w:hideMark/>
          </w:tcPr>
          <w:p w14:paraId="6863D23F" w14:textId="77777777" w:rsidR="009E2D98" w:rsidRPr="0085418A" w:rsidRDefault="009E2D98" w:rsidP="009E2D98">
            <w:pPr>
              <w:spacing w:before="60" w:after="60" w:line="312" w:lineRule="atLeast"/>
              <w:jc w:val="both"/>
              <w:rPr>
                <w:rFonts w:eastAsia="Times New Roman" w:cs="Times New Roman"/>
                <w:color w:val="333333"/>
                <w:sz w:val="22"/>
                <w:szCs w:val="22"/>
                <w:lang w:val="ro-RO" w:eastAsia="en-US"/>
              </w:rPr>
            </w:pPr>
            <w:r w:rsidRPr="0085418A">
              <w:rPr>
                <w:rFonts w:eastAsia="Times New Roman" w:cs="Times New Roman"/>
                <w:color w:val="333333"/>
                <w:sz w:val="22"/>
                <w:szCs w:val="22"/>
                <w:lang w:val="ro-RO" w:eastAsia="en-US"/>
              </w:rPr>
              <w:t>[da/nu]</w:t>
            </w:r>
          </w:p>
        </w:tc>
      </w:tr>
      <w:tr w:rsidR="009E2D98" w:rsidRPr="0085418A" w14:paraId="33849817" w14:textId="77777777" w:rsidTr="00FA5609">
        <w:tc>
          <w:tcPr>
            <w:tcW w:w="10064" w:type="dxa"/>
            <w:gridSpan w:val="9"/>
            <w:tcBorders>
              <w:top w:val="outset" w:sz="6" w:space="0" w:color="auto"/>
              <w:left w:val="outset" w:sz="6" w:space="0" w:color="auto"/>
              <w:bottom w:val="outset" w:sz="6" w:space="0" w:color="auto"/>
              <w:right w:val="outset" w:sz="6" w:space="0" w:color="auto"/>
            </w:tcBorders>
            <w:shd w:val="clear" w:color="auto" w:fill="FFFFFF"/>
          </w:tcPr>
          <w:p w14:paraId="18C40871" w14:textId="77777777" w:rsidR="009E2D98" w:rsidRPr="0085418A" w:rsidRDefault="009E2D98" w:rsidP="009E2D98">
            <w:pPr>
              <w:pStyle w:val="tbl-left"/>
              <w:spacing w:before="60" w:beforeAutospacing="0" w:after="60" w:afterAutospacing="0" w:line="312" w:lineRule="atLeast"/>
              <w:rPr>
                <w:color w:val="333333"/>
                <w:sz w:val="22"/>
                <w:szCs w:val="22"/>
                <w:lang w:val="ro-RO"/>
              </w:rPr>
            </w:pPr>
            <w:r w:rsidRPr="0085418A">
              <w:rPr>
                <w:rStyle w:val="boldface"/>
                <w:b/>
                <w:bCs/>
                <w:color w:val="333333"/>
                <w:sz w:val="22"/>
                <w:szCs w:val="22"/>
                <w:lang w:val="ro-RO"/>
              </w:rPr>
              <w:t>Caracteristici, atunci când funcționează cu combustibilul de bază:</w:t>
            </w:r>
          </w:p>
        </w:tc>
      </w:tr>
      <w:tr w:rsidR="009E2D98" w:rsidRPr="0085418A" w14:paraId="18ACDA15" w14:textId="77777777" w:rsidTr="00FA5609">
        <w:tc>
          <w:tcPr>
            <w:tcW w:w="10064" w:type="dxa"/>
            <w:gridSpan w:val="9"/>
            <w:tcBorders>
              <w:top w:val="outset" w:sz="6" w:space="0" w:color="auto"/>
              <w:left w:val="outset" w:sz="6" w:space="0" w:color="auto"/>
              <w:bottom w:val="outset" w:sz="6" w:space="0" w:color="auto"/>
              <w:right w:val="outset" w:sz="6" w:space="0" w:color="auto"/>
            </w:tcBorders>
            <w:shd w:val="clear" w:color="auto" w:fill="FFFFFF"/>
          </w:tcPr>
          <w:p w14:paraId="00CB7750" w14:textId="77777777" w:rsidR="009E2D98" w:rsidRPr="0085418A" w:rsidRDefault="009E2D98" w:rsidP="009E2D98">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Eficiența energetică sezonieră a încălzirii incintelor </w:t>
            </w:r>
            <w:r w:rsidRPr="0085418A">
              <w:rPr>
                <w:rStyle w:val="italics"/>
                <w:i/>
                <w:iCs/>
                <w:color w:val="333333"/>
                <w:sz w:val="22"/>
                <w:szCs w:val="22"/>
                <w:lang w:val="ro-RO"/>
              </w:rPr>
              <w:t>η</w:t>
            </w:r>
            <w:r w:rsidRPr="0085418A">
              <w:rPr>
                <w:rStyle w:val="subscript"/>
                <w:i/>
                <w:iCs/>
                <w:color w:val="333333"/>
                <w:sz w:val="22"/>
                <w:szCs w:val="22"/>
                <w:vertAlign w:val="subscript"/>
                <w:lang w:val="ro-RO"/>
              </w:rPr>
              <w:t>s</w:t>
            </w:r>
            <w:r w:rsidRPr="0085418A">
              <w:rPr>
                <w:rStyle w:val="italics"/>
                <w:i/>
                <w:iCs/>
                <w:color w:val="333333"/>
                <w:sz w:val="22"/>
                <w:szCs w:val="22"/>
                <w:lang w:val="ro-RO"/>
              </w:rPr>
              <w:t> </w:t>
            </w:r>
            <w:r w:rsidRPr="0085418A">
              <w:rPr>
                <w:color w:val="333333"/>
                <w:sz w:val="22"/>
                <w:szCs w:val="22"/>
                <w:lang w:val="ro-RO"/>
              </w:rPr>
              <w:t>[%]:</w:t>
            </w:r>
          </w:p>
        </w:tc>
      </w:tr>
      <w:tr w:rsidR="009E2D98" w:rsidRPr="0085418A" w14:paraId="6F5E0933" w14:textId="77777777" w:rsidTr="00FA5609">
        <w:tc>
          <w:tcPr>
            <w:tcW w:w="10064" w:type="dxa"/>
            <w:gridSpan w:val="9"/>
            <w:tcBorders>
              <w:top w:val="outset" w:sz="6" w:space="0" w:color="auto"/>
              <w:left w:val="outset" w:sz="6" w:space="0" w:color="auto"/>
              <w:bottom w:val="outset" w:sz="6" w:space="0" w:color="auto"/>
              <w:right w:val="outset" w:sz="6" w:space="0" w:color="auto"/>
            </w:tcBorders>
            <w:shd w:val="clear" w:color="auto" w:fill="FFFFFF"/>
          </w:tcPr>
          <w:p w14:paraId="3A371CF0" w14:textId="77777777" w:rsidR="009E2D98" w:rsidRPr="0085418A" w:rsidRDefault="009E2D98" w:rsidP="009E2D98">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Indice de eficiență energetică </w:t>
            </w:r>
            <w:r w:rsidRPr="0085418A">
              <w:rPr>
                <w:rStyle w:val="italics"/>
                <w:i/>
                <w:iCs/>
                <w:color w:val="333333"/>
                <w:sz w:val="22"/>
                <w:szCs w:val="22"/>
                <w:lang w:val="ro-RO"/>
              </w:rPr>
              <w:t>IEE</w:t>
            </w:r>
            <w:r w:rsidRPr="0085418A">
              <w:rPr>
                <w:color w:val="333333"/>
                <w:sz w:val="22"/>
                <w:szCs w:val="22"/>
                <w:lang w:val="ro-RO"/>
              </w:rPr>
              <w:t>:</w:t>
            </w:r>
          </w:p>
        </w:tc>
      </w:tr>
      <w:tr w:rsidR="0030120C" w:rsidRPr="0085418A" w14:paraId="27AF62DE" w14:textId="77777777" w:rsidTr="004B1C39">
        <w:tc>
          <w:tcPr>
            <w:tcW w:w="2348" w:type="dxa"/>
          </w:tcPr>
          <w:p w14:paraId="0593E22A" w14:textId="77777777" w:rsidR="003934A5" w:rsidRPr="0085418A" w:rsidRDefault="003934A5" w:rsidP="003934A5">
            <w:pPr>
              <w:pStyle w:val="tbl-norm"/>
              <w:spacing w:before="60" w:beforeAutospacing="0" w:after="60" w:afterAutospacing="0" w:line="312" w:lineRule="atLeast"/>
              <w:jc w:val="both"/>
              <w:rPr>
                <w:b/>
                <w:bCs/>
                <w:color w:val="333333"/>
                <w:sz w:val="22"/>
                <w:szCs w:val="22"/>
                <w:lang w:val="ro-RO"/>
              </w:rPr>
            </w:pPr>
            <w:r w:rsidRPr="0085418A">
              <w:rPr>
                <w:b/>
                <w:bCs/>
                <w:color w:val="333333"/>
                <w:sz w:val="22"/>
                <w:szCs w:val="22"/>
                <w:lang w:val="ro-RO"/>
              </w:rPr>
              <w:t>Caracteristică</w:t>
            </w:r>
          </w:p>
        </w:tc>
        <w:tc>
          <w:tcPr>
            <w:tcW w:w="877" w:type="dxa"/>
          </w:tcPr>
          <w:p w14:paraId="155829D2" w14:textId="77777777" w:rsidR="003934A5" w:rsidRPr="0085418A" w:rsidRDefault="003934A5" w:rsidP="003934A5">
            <w:pPr>
              <w:pStyle w:val="tbl-norm"/>
              <w:spacing w:before="60" w:beforeAutospacing="0" w:after="60" w:afterAutospacing="0" w:line="312" w:lineRule="atLeast"/>
              <w:jc w:val="both"/>
              <w:rPr>
                <w:b/>
                <w:bCs/>
                <w:color w:val="333333"/>
                <w:sz w:val="22"/>
                <w:szCs w:val="22"/>
                <w:lang w:val="ro-RO"/>
              </w:rPr>
            </w:pPr>
            <w:r w:rsidRPr="0085418A">
              <w:rPr>
                <w:b/>
                <w:bCs/>
                <w:color w:val="333333"/>
                <w:sz w:val="22"/>
                <w:szCs w:val="22"/>
                <w:lang w:val="ro-RO"/>
              </w:rPr>
              <w:t>Simbol</w:t>
            </w:r>
          </w:p>
        </w:tc>
        <w:tc>
          <w:tcPr>
            <w:tcW w:w="962" w:type="dxa"/>
          </w:tcPr>
          <w:p w14:paraId="7249187B" w14:textId="77777777" w:rsidR="003934A5" w:rsidRPr="0085418A" w:rsidRDefault="003934A5" w:rsidP="003934A5">
            <w:pPr>
              <w:pStyle w:val="tbl-norm"/>
              <w:spacing w:before="60" w:beforeAutospacing="0" w:after="60" w:afterAutospacing="0" w:line="312" w:lineRule="atLeast"/>
              <w:jc w:val="both"/>
              <w:rPr>
                <w:b/>
                <w:bCs/>
                <w:color w:val="333333"/>
                <w:sz w:val="22"/>
                <w:szCs w:val="22"/>
                <w:lang w:val="ro-RO"/>
              </w:rPr>
            </w:pPr>
            <w:r w:rsidRPr="0085418A">
              <w:rPr>
                <w:b/>
                <w:bCs/>
                <w:color w:val="333333"/>
                <w:sz w:val="22"/>
                <w:szCs w:val="22"/>
                <w:lang w:val="ro-RO"/>
              </w:rPr>
              <w:t>Valoare</w:t>
            </w:r>
          </w:p>
        </w:tc>
        <w:tc>
          <w:tcPr>
            <w:tcW w:w="913" w:type="dxa"/>
          </w:tcPr>
          <w:p w14:paraId="793D138D" w14:textId="77777777" w:rsidR="003934A5" w:rsidRPr="0085418A" w:rsidRDefault="003934A5" w:rsidP="003934A5">
            <w:pPr>
              <w:pStyle w:val="tbl-norm"/>
              <w:spacing w:before="60" w:beforeAutospacing="0" w:after="60" w:afterAutospacing="0" w:line="312" w:lineRule="atLeast"/>
              <w:jc w:val="both"/>
              <w:rPr>
                <w:b/>
                <w:bCs/>
                <w:color w:val="333333"/>
                <w:sz w:val="22"/>
                <w:szCs w:val="22"/>
                <w:lang w:val="ro-RO"/>
              </w:rPr>
            </w:pPr>
            <w:r w:rsidRPr="0085418A">
              <w:rPr>
                <w:b/>
                <w:bCs/>
                <w:color w:val="333333"/>
                <w:sz w:val="22"/>
                <w:szCs w:val="22"/>
                <w:lang w:val="ro-RO"/>
              </w:rPr>
              <w:t>Unitate</w:t>
            </w:r>
          </w:p>
        </w:tc>
        <w:tc>
          <w:tcPr>
            <w:tcW w:w="2020" w:type="dxa"/>
            <w:gridSpan w:val="2"/>
          </w:tcPr>
          <w:p w14:paraId="37240594" w14:textId="77777777" w:rsidR="003934A5" w:rsidRPr="0085418A" w:rsidRDefault="003934A5" w:rsidP="003934A5">
            <w:pPr>
              <w:pStyle w:val="tbl-norm"/>
              <w:spacing w:before="60" w:beforeAutospacing="0" w:after="60" w:afterAutospacing="0" w:line="312" w:lineRule="atLeast"/>
              <w:jc w:val="both"/>
              <w:rPr>
                <w:b/>
                <w:bCs/>
                <w:color w:val="333333"/>
                <w:sz w:val="22"/>
                <w:szCs w:val="22"/>
                <w:lang w:val="ro-RO"/>
              </w:rPr>
            </w:pPr>
            <w:r w:rsidRPr="0085418A">
              <w:rPr>
                <w:b/>
                <w:bCs/>
                <w:color w:val="333333"/>
                <w:sz w:val="22"/>
                <w:szCs w:val="22"/>
                <w:lang w:val="ro-RO"/>
              </w:rPr>
              <w:t>Caracteristică</w:t>
            </w:r>
          </w:p>
        </w:tc>
        <w:tc>
          <w:tcPr>
            <w:tcW w:w="983" w:type="dxa"/>
          </w:tcPr>
          <w:p w14:paraId="7BF6D441" w14:textId="77777777" w:rsidR="003934A5" w:rsidRPr="0085418A" w:rsidRDefault="003934A5" w:rsidP="003934A5">
            <w:pPr>
              <w:pStyle w:val="tbl-norm"/>
              <w:spacing w:before="60" w:beforeAutospacing="0" w:after="60" w:afterAutospacing="0" w:line="312" w:lineRule="atLeast"/>
              <w:jc w:val="both"/>
              <w:rPr>
                <w:b/>
                <w:bCs/>
                <w:color w:val="333333"/>
                <w:sz w:val="22"/>
                <w:szCs w:val="22"/>
                <w:lang w:val="ro-RO"/>
              </w:rPr>
            </w:pPr>
            <w:r w:rsidRPr="0085418A">
              <w:rPr>
                <w:b/>
                <w:bCs/>
                <w:color w:val="333333"/>
                <w:sz w:val="22"/>
                <w:szCs w:val="22"/>
                <w:lang w:val="ro-RO"/>
              </w:rPr>
              <w:t>Simbol</w:t>
            </w:r>
          </w:p>
        </w:tc>
        <w:tc>
          <w:tcPr>
            <w:tcW w:w="985" w:type="dxa"/>
          </w:tcPr>
          <w:p w14:paraId="4739CB7B" w14:textId="77777777" w:rsidR="003934A5" w:rsidRPr="0085418A" w:rsidRDefault="003934A5" w:rsidP="003934A5">
            <w:pPr>
              <w:pStyle w:val="tbl-norm"/>
              <w:spacing w:before="60" w:beforeAutospacing="0" w:after="60" w:afterAutospacing="0" w:line="312" w:lineRule="atLeast"/>
              <w:jc w:val="both"/>
              <w:rPr>
                <w:b/>
                <w:bCs/>
                <w:color w:val="333333"/>
                <w:sz w:val="22"/>
                <w:szCs w:val="22"/>
                <w:lang w:val="ro-RO"/>
              </w:rPr>
            </w:pPr>
            <w:r w:rsidRPr="0085418A">
              <w:rPr>
                <w:b/>
                <w:bCs/>
                <w:color w:val="333333"/>
                <w:sz w:val="22"/>
                <w:szCs w:val="22"/>
                <w:lang w:val="ro-RO"/>
              </w:rPr>
              <w:t>Valoare</w:t>
            </w:r>
          </w:p>
        </w:tc>
        <w:tc>
          <w:tcPr>
            <w:tcW w:w="976" w:type="dxa"/>
          </w:tcPr>
          <w:p w14:paraId="0F400FEB" w14:textId="77777777" w:rsidR="003934A5" w:rsidRPr="0085418A" w:rsidRDefault="003934A5" w:rsidP="003934A5">
            <w:pPr>
              <w:pStyle w:val="tbl-norm"/>
              <w:spacing w:before="60" w:beforeAutospacing="0" w:after="60" w:afterAutospacing="0" w:line="312" w:lineRule="atLeast"/>
              <w:jc w:val="both"/>
              <w:rPr>
                <w:b/>
                <w:bCs/>
                <w:color w:val="333333"/>
                <w:sz w:val="22"/>
                <w:szCs w:val="22"/>
                <w:lang w:val="ro-RO"/>
              </w:rPr>
            </w:pPr>
            <w:r w:rsidRPr="0085418A">
              <w:rPr>
                <w:b/>
                <w:bCs/>
                <w:color w:val="333333"/>
                <w:sz w:val="22"/>
                <w:szCs w:val="22"/>
                <w:lang w:val="ro-RO"/>
              </w:rPr>
              <w:t>Unitate</w:t>
            </w:r>
          </w:p>
        </w:tc>
      </w:tr>
      <w:tr w:rsidR="00FA5609" w:rsidRPr="0085418A" w14:paraId="00BF966E" w14:textId="77777777" w:rsidTr="004B1C39">
        <w:tc>
          <w:tcPr>
            <w:tcW w:w="5100" w:type="dxa"/>
            <w:gridSpan w:val="4"/>
          </w:tcPr>
          <w:p w14:paraId="0E70B6D8" w14:textId="77777777" w:rsidR="00FA5609" w:rsidRPr="0085418A" w:rsidRDefault="0030120C" w:rsidP="00144FCA">
            <w:pPr>
              <w:pStyle w:val="ListParagraph"/>
              <w:spacing w:line="276" w:lineRule="auto"/>
              <w:ind w:left="0"/>
              <w:jc w:val="both"/>
              <w:rPr>
                <w:sz w:val="22"/>
                <w:szCs w:val="22"/>
                <w:lang w:val="ro-RO"/>
              </w:rPr>
            </w:pPr>
            <w:r w:rsidRPr="0085418A">
              <w:rPr>
                <w:sz w:val="22"/>
                <w:szCs w:val="22"/>
                <w:lang w:val="ro-RO"/>
              </w:rPr>
              <w:t>Putere termică utilă</w:t>
            </w:r>
          </w:p>
        </w:tc>
        <w:tc>
          <w:tcPr>
            <w:tcW w:w="4964" w:type="dxa"/>
            <w:gridSpan w:val="5"/>
          </w:tcPr>
          <w:p w14:paraId="152327EE" w14:textId="77777777" w:rsidR="00FA5609" w:rsidRPr="0085418A" w:rsidRDefault="0030120C" w:rsidP="0030120C">
            <w:pPr>
              <w:pStyle w:val="ListParagraph"/>
              <w:spacing w:line="276" w:lineRule="auto"/>
              <w:ind w:left="0"/>
              <w:jc w:val="both"/>
              <w:rPr>
                <w:sz w:val="22"/>
                <w:szCs w:val="22"/>
                <w:lang w:val="ro-RO"/>
              </w:rPr>
            </w:pPr>
            <w:r w:rsidRPr="0085418A">
              <w:rPr>
                <w:sz w:val="22"/>
                <w:szCs w:val="22"/>
                <w:lang w:val="ro-RO"/>
              </w:rPr>
              <w:t>Randament util</w:t>
            </w:r>
          </w:p>
        </w:tc>
      </w:tr>
      <w:tr w:rsidR="004B1C39" w:rsidRPr="0085418A" w14:paraId="11354F13" w14:textId="77777777" w:rsidTr="004B1C39">
        <w:tc>
          <w:tcPr>
            <w:tcW w:w="2348" w:type="dxa"/>
          </w:tcPr>
          <w:p w14:paraId="50FA9994"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La puterea termică nominală</w:t>
            </w:r>
          </w:p>
        </w:tc>
        <w:tc>
          <w:tcPr>
            <w:tcW w:w="877" w:type="dxa"/>
          </w:tcPr>
          <w:p w14:paraId="38E2B5A2" w14:textId="77777777" w:rsidR="004B1C39" w:rsidRPr="0085418A" w:rsidRDefault="004B1C39" w:rsidP="004B1C39">
            <w:pPr>
              <w:pStyle w:val="tbl-left"/>
              <w:spacing w:before="60" w:beforeAutospacing="0" w:after="60" w:afterAutospacing="0" w:line="312" w:lineRule="atLeast"/>
              <w:rPr>
                <w:color w:val="333333"/>
                <w:sz w:val="22"/>
                <w:szCs w:val="22"/>
                <w:lang w:val="ro-RO"/>
              </w:rPr>
            </w:pPr>
            <w:r w:rsidRPr="0085418A">
              <w:rPr>
                <w:rStyle w:val="italics"/>
                <w:i/>
                <w:iCs/>
                <w:color w:val="333333"/>
                <w:sz w:val="22"/>
                <w:szCs w:val="22"/>
                <w:lang w:val="ro-RO"/>
              </w:rPr>
              <w:t>P</w:t>
            </w:r>
            <w:r w:rsidRPr="0085418A">
              <w:rPr>
                <w:rStyle w:val="subscript"/>
                <w:i/>
                <w:iCs/>
                <w:color w:val="333333"/>
                <w:sz w:val="22"/>
                <w:szCs w:val="22"/>
                <w:vertAlign w:val="subscript"/>
                <w:lang w:val="ro-RO"/>
              </w:rPr>
              <w:t>n</w:t>
            </w:r>
            <w:r w:rsidRPr="0085418A">
              <w:rPr>
                <w:rStyle w:val="italics"/>
                <w:i/>
                <w:iCs/>
                <w:color w:val="333333"/>
                <w:sz w:val="22"/>
                <w:szCs w:val="22"/>
                <w:lang w:val="ro-RO"/>
              </w:rPr>
              <w:t> </w:t>
            </w:r>
            <w:r w:rsidRPr="0085418A">
              <w:rPr>
                <w:color w:val="333333"/>
                <w:sz w:val="22"/>
                <w:szCs w:val="22"/>
                <w:lang w:val="ro-RO"/>
              </w:rPr>
              <w:t> </w:t>
            </w:r>
            <w:hyperlink r:id="rId16" w:anchor="E0009" w:history="1">
              <w:r w:rsidRPr="0085418A">
                <w:rPr>
                  <w:rStyle w:val="Hyperlink"/>
                  <w:color w:val="337AB7"/>
                  <w:sz w:val="22"/>
                  <w:szCs w:val="22"/>
                  <w:lang w:val="ro-RO"/>
                </w:rPr>
                <w:t>(</w:t>
              </w:r>
              <w:r w:rsidRPr="0085418A">
                <w:rPr>
                  <w:rStyle w:val="superscript"/>
                  <w:color w:val="337AB7"/>
                  <w:sz w:val="22"/>
                  <w:szCs w:val="22"/>
                  <w:vertAlign w:val="superscript"/>
                  <w:lang w:val="ro-RO"/>
                </w:rPr>
                <w:t>3</w:t>
              </w:r>
              <w:r w:rsidRPr="0085418A">
                <w:rPr>
                  <w:rStyle w:val="Hyperlink"/>
                  <w:color w:val="337AB7"/>
                  <w:sz w:val="22"/>
                  <w:szCs w:val="22"/>
                  <w:lang w:val="ro-RO"/>
                </w:rPr>
                <w:t>)</w:t>
              </w:r>
            </w:hyperlink>
          </w:p>
        </w:tc>
        <w:tc>
          <w:tcPr>
            <w:tcW w:w="962" w:type="dxa"/>
          </w:tcPr>
          <w:p w14:paraId="6C5ED83F"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x,x</w:t>
            </w:r>
          </w:p>
        </w:tc>
        <w:tc>
          <w:tcPr>
            <w:tcW w:w="913" w:type="dxa"/>
          </w:tcPr>
          <w:p w14:paraId="0D9AE545"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kW</w:t>
            </w:r>
          </w:p>
        </w:tc>
        <w:tc>
          <w:tcPr>
            <w:tcW w:w="2020" w:type="dxa"/>
            <w:gridSpan w:val="2"/>
          </w:tcPr>
          <w:p w14:paraId="0A5A4FA0"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La puterea termică nominală</w:t>
            </w:r>
          </w:p>
        </w:tc>
        <w:tc>
          <w:tcPr>
            <w:tcW w:w="983" w:type="dxa"/>
          </w:tcPr>
          <w:p w14:paraId="45AD7282"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η</w:t>
            </w:r>
            <w:r w:rsidRPr="0085418A">
              <w:rPr>
                <w:rStyle w:val="subscript"/>
                <w:color w:val="333333"/>
                <w:sz w:val="22"/>
                <w:szCs w:val="22"/>
                <w:vertAlign w:val="subscript"/>
                <w:lang w:val="ro-RO"/>
              </w:rPr>
              <w:t>n</w:t>
            </w:r>
          </w:p>
        </w:tc>
        <w:tc>
          <w:tcPr>
            <w:tcW w:w="985" w:type="dxa"/>
          </w:tcPr>
          <w:p w14:paraId="2A0EC6B6"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x,x</w:t>
            </w:r>
          </w:p>
        </w:tc>
        <w:tc>
          <w:tcPr>
            <w:tcW w:w="976" w:type="dxa"/>
          </w:tcPr>
          <w:p w14:paraId="13E9F3A9"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w:t>
            </w:r>
          </w:p>
        </w:tc>
      </w:tr>
      <w:tr w:rsidR="004B1C39" w:rsidRPr="0085418A" w14:paraId="1D087867" w14:textId="77777777" w:rsidTr="004B1C39">
        <w:tc>
          <w:tcPr>
            <w:tcW w:w="2348" w:type="dxa"/>
          </w:tcPr>
          <w:p w14:paraId="4527339D"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La [30 %/50 %] din puterea termică nominală, dacă este cazul</w:t>
            </w:r>
          </w:p>
        </w:tc>
        <w:tc>
          <w:tcPr>
            <w:tcW w:w="877" w:type="dxa"/>
          </w:tcPr>
          <w:p w14:paraId="0BF3F238"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P</w:t>
            </w:r>
            <w:r w:rsidRPr="0085418A">
              <w:rPr>
                <w:rStyle w:val="subscript"/>
                <w:color w:val="333333"/>
                <w:sz w:val="22"/>
                <w:szCs w:val="22"/>
                <w:vertAlign w:val="subscript"/>
                <w:lang w:val="ro-RO"/>
              </w:rPr>
              <w:t>p</w:t>
            </w:r>
          </w:p>
        </w:tc>
        <w:tc>
          <w:tcPr>
            <w:tcW w:w="962" w:type="dxa"/>
          </w:tcPr>
          <w:p w14:paraId="289FFC34"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[x,x/nu se aplică]</w:t>
            </w:r>
          </w:p>
        </w:tc>
        <w:tc>
          <w:tcPr>
            <w:tcW w:w="913" w:type="dxa"/>
          </w:tcPr>
          <w:p w14:paraId="1C9B10AA"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kW</w:t>
            </w:r>
          </w:p>
        </w:tc>
        <w:tc>
          <w:tcPr>
            <w:tcW w:w="2020" w:type="dxa"/>
            <w:gridSpan w:val="2"/>
          </w:tcPr>
          <w:p w14:paraId="03DAFEF6"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La [30 %/50 %] din puterea termică nominală, dacă este cazul</w:t>
            </w:r>
          </w:p>
        </w:tc>
        <w:tc>
          <w:tcPr>
            <w:tcW w:w="983" w:type="dxa"/>
          </w:tcPr>
          <w:p w14:paraId="0373D580"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η</w:t>
            </w:r>
            <w:r w:rsidRPr="0085418A">
              <w:rPr>
                <w:rStyle w:val="subscript"/>
                <w:color w:val="333333"/>
                <w:sz w:val="22"/>
                <w:szCs w:val="22"/>
                <w:vertAlign w:val="subscript"/>
                <w:lang w:val="ro-RO"/>
              </w:rPr>
              <w:t>p</w:t>
            </w:r>
          </w:p>
        </w:tc>
        <w:tc>
          <w:tcPr>
            <w:tcW w:w="985" w:type="dxa"/>
          </w:tcPr>
          <w:p w14:paraId="0DD23079"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[x,x/</w:t>
            </w:r>
          </w:p>
          <w:p w14:paraId="539A426F"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nu se aplică]</w:t>
            </w:r>
          </w:p>
        </w:tc>
        <w:tc>
          <w:tcPr>
            <w:tcW w:w="976" w:type="dxa"/>
          </w:tcPr>
          <w:p w14:paraId="5FF38A2B" w14:textId="77777777" w:rsidR="004B1C39" w:rsidRPr="0085418A" w:rsidRDefault="004B1C39" w:rsidP="004B1C3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w:t>
            </w:r>
          </w:p>
        </w:tc>
      </w:tr>
      <w:tr w:rsidR="00E73101" w:rsidRPr="0085418A" w14:paraId="1EA34C83" w14:textId="77777777" w:rsidTr="00FA0498">
        <w:tc>
          <w:tcPr>
            <w:tcW w:w="5100" w:type="dxa"/>
            <w:gridSpan w:val="4"/>
            <w:vMerge w:val="restart"/>
          </w:tcPr>
          <w:p w14:paraId="68FFC6A8" w14:textId="77777777" w:rsidR="00E73101" w:rsidRPr="0085418A" w:rsidRDefault="00E73101" w:rsidP="00144FCA">
            <w:pPr>
              <w:pStyle w:val="ListParagraph"/>
              <w:spacing w:line="276" w:lineRule="auto"/>
              <w:ind w:left="0"/>
              <w:jc w:val="both"/>
              <w:rPr>
                <w:sz w:val="22"/>
                <w:szCs w:val="22"/>
                <w:lang w:val="ro-RO"/>
              </w:rPr>
            </w:pPr>
            <w:r w:rsidRPr="0085418A">
              <w:rPr>
                <w:color w:val="333333"/>
                <w:sz w:val="22"/>
                <w:szCs w:val="22"/>
                <w:shd w:val="clear" w:color="auto" w:fill="FFFFFF"/>
                <w:lang w:val="ro-RO"/>
              </w:rPr>
              <w:t>Pentru cazanele de cogenerare cu combustibil solid: Randament electric</w:t>
            </w:r>
          </w:p>
        </w:tc>
        <w:tc>
          <w:tcPr>
            <w:tcW w:w="4964" w:type="dxa"/>
            <w:gridSpan w:val="5"/>
          </w:tcPr>
          <w:p w14:paraId="3775008F" w14:textId="77777777" w:rsidR="00E73101" w:rsidRPr="0085418A" w:rsidRDefault="00E73101" w:rsidP="00144FCA">
            <w:pPr>
              <w:pStyle w:val="ListParagraph"/>
              <w:spacing w:line="276" w:lineRule="auto"/>
              <w:ind w:left="0"/>
              <w:jc w:val="both"/>
              <w:rPr>
                <w:sz w:val="22"/>
                <w:szCs w:val="22"/>
                <w:lang w:val="ro-RO"/>
              </w:rPr>
            </w:pPr>
            <w:r w:rsidRPr="0085418A">
              <w:rPr>
                <w:b/>
                <w:bCs/>
                <w:color w:val="333333"/>
                <w:sz w:val="22"/>
                <w:szCs w:val="22"/>
                <w:shd w:val="clear" w:color="auto" w:fill="FFFFFF"/>
                <w:lang w:val="ro-RO"/>
              </w:rPr>
              <w:t>Consumul auxiliar de energie electrică</w:t>
            </w:r>
          </w:p>
        </w:tc>
      </w:tr>
      <w:tr w:rsidR="00E73101" w:rsidRPr="0085418A" w14:paraId="622C3471" w14:textId="77777777" w:rsidTr="00FA0498">
        <w:tc>
          <w:tcPr>
            <w:tcW w:w="5100" w:type="dxa"/>
            <w:gridSpan w:val="4"/>
            <w:vMerge/>
          </w:tcPr>
          <w:p w14:paraId="79BAF9E7" w14:textId="77777777" w:rsidR="00E73101" w:rsidRPr="0085418A" w:rsidRDefault="00E73101" w:rsidP="00E73101">
            <w:pPr>
              <w:pStyle w:val="ListParagraph"/>
              <w:spacing w:line="276" w:lineRule="auto"/>
              <w:ind w:left="0"/>
              <w:jc w:val="both"/>
              <w:rPr>
                <w:sz w:val="22"/>
                <w:szCs w:val="22"/>
                <w:lang w:val="ro-RO"/>
              </w:rPr>
            </w:pPr>
          </w:p>
        </w:tc>
        <w:tc>
          <w:tcPr>
            <w:tcW w:w="2020" w:type="dxa"/>
            <w:gridSpan w:val="2"/>
          </w:tcPr>
          <w:p w14:paraId="15121B97"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La puterea termică nominală</w:t>
            </w:r>
          </w:p>
        </w:tc>
        <w:tc>
          <w:tcPr>
            <w:tcW w:w="983" w:type="dxa"/>
          </w:tcPr>
          <w:p w14:paraId="72B92F51"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el</w:t>
            </w:r>
            <w:r w:rsidRPr="0085418A">
              <w:rPr>
                <w:rStyle w:val="subscript"/>
                <w:color w:val="333333"/>
                <w:sz w:val="22"/>
                <w:szCs w:val="22"/>
                <w:vertAlign w:val="subscript"/>
                <w:lang w:val="ro-RO"/>
              </w:rPr>
              <w:t>max</w:t>
            </w:r>
          </w:p>
        </w:tc>
        <w:tc>
          <w:tcPr>
            <w:tcW w:w="985" w:type="dxa"/>
          </w:tcPr>
          <w:p w14:paraId="455930DC"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x,xxx</w:t>
            </w:r>
          </w:p>
        </w:tc>
        <w:tc>
          <w:tcPr>
            <w:tcW w:w="976" w:type="dxa"/>
          </w:tcPr>
          <w:p w14:paraId="09B43A46"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kW</w:t>
            </w:r>
          </w:p>
        </w:tc>
      </w:tr>
      <w:tr w:rsidR="00F85199" w:rsidRPr="0085418A" w14:paraId="2856D9CF" w14:textId="77777777" w:rsidTr="004B1C39">
        <w:tc>
          <w:tcPr>
            <w:tcW w:w="2348" w:type="dxa"/>
            <w:vMerge w:val="restart"/>
          </w:tcPr>
          <w:p w14:paraId="54E4C8E9" w14:textId="77777777" w:rsidR="00F85199" w:rsidRPr="0085418A" w:rsidRDefault="00F85199" w:rsidP="00F8519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La puterea termică nominală</w:t>
            </w:r>
          </w:p>
        </w:tc>
        <w:tc>
          <w:tcPr>
            <w:tcW w:w="877" w:type="dxa"/>
            <w:vMerge w:val="restart"/>
          </w:tcPr>
          <w:p w14:paraId="67FC8821" w14:textId="77777777" w:rsidR="00F85199" w:rsidRPr="0085418A" w:rsidRDefault="00F85199" w:rsidP="00F8519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η</w:t>
            </w:r>
            <w:r w:rsidRPr="0085418A">
              <w:rPr>
                <w:rStyle w:val="subscript"/>
                <w:color w:val="333333"/>
                <w:sz w:val="22"/>
                <w:szCs w:val="22"/>
                <w:vertAlign w:val="subscript"/>
                <w:lang w:val="ro-RO"/>
              </w:rPr>
              <w:t>el,n</w:t>
            </w:r>
          </w:p>
        </w:tc>
        <w:tc>
          <w:tcPr>
            <w:tcW w:w="962" w:type="dxa"/>
            <w:vMerge w:val="restart"/>
          </w:tcPr>
          <w:p w14:paraId="5DFF52FF" w14:textId="77777777" w:rsidR="00F85199" w:rsidRPr="0085418A" w:rsidRDefault="00F85199" w:rsidP="00F8519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x,x</w:t>
            </w:r>
          </w:p>
        </w:tc>
        <w:tc>
          <w:tcPr>
            <w:tcW w:w="913" w:type="dxa"/>
            <w:vMerge w:val="restart"/>
          </w:tcPr>
          <w:p w14:paraId="271FE7E4" w14:textId="77777777" w:rsidR="00F85199" w:rsidRPr="0085418A" w:rsidRDefault="00F85199" w:rsidP="00F8519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w:t>
            </w:r>
          </w:p>
        </w:tc>
        <w:tc>
          <w:tcPr>
            <w:tcW w:w="2020" w:type="dxa"/>
            <w:gridSpan w:val="2"/>
          </w:tcPr>
          <w:p w14:paraId="0E0FD4D9" w14:textId="77777777" w:rsidR="00F85199" w:rsidRPr="0085418A" w:rsidRDefault="00F85199" w:rsidP="00F8519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La [30 %/50 %] din puterea termică nominală, dacă este cazul</w:t>
            </w:r>
          </w:p>
        </w:tc>
        <w:tc>
          <w:tcPr>
            <w:tcW w:w="983" w:type="dxa"/>
          </w:tcPr>
          <w:p w14:paraId="10653318" w14:textId="77777777" w:rsidR="00F85199" w:rsidRPr="0085418A" w:rsidRDefault="00F85199" w:rsidP="00F8519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el</w:t>
            </w:r>
            <w:r w:rsidRPr="0085418A">
              <w:rPr>
                <w:rStyle w:val="subscript"/>
                <w:color w:val="333333"/>
                <w:sz w:val="22"/>
                <w:szCs w:val="22"/>
                <w:vertAlign w:val="subscript"/>
                <w:lang w:val="ro-RO"/>
              </w:rPr>
              <w:t>min</w:t>
            </w:r>
          </w:p>
        </w:tc>
        <w:tc>
          <w:tcPr>
            <w:tcW w:w="985" w:type="dxa"/>
          </w:tcPr>
          <w:p w14:paraId="1565E448" w14:textId="77777777" w:rsidR="00F85199" w:rsidRPr="0085418A" w:rsidRDefault="00F85199" w:rsidP="00F8519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[x,xxx/</w:t>
            </w:r>
          </w:p>
          <w:p w14:paraId="00F3595B" w14:textId="77777777" w:rsidR="00F85199" w:rsidRPr="0085418A" w:rsidRDefault="00F85199" w:rsidP="00F8519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nu se aplică]</w:t>
            </w:r>
          </w:p>
        </w:tc>
        <w:tc>
          <w:tcPr>
            <w:tcW w:w="976" w:type="dxa"/>
          </w:tcPr>
          <w:p w14:paraId="12B79835" w14:textId="77777777" w:rsidR="00F85199" w:rsidRPr="0085418A" w:rsidRDefault="00F85199" w:rsidP="00F85199">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kW</w:t>
            </w:r>
          </w:p>
        </w:tc>
      </w:tr>
      <w:tr w:rsidR="00E73101" w:rsidRPr="0085418A" w14:paraId="2F0DC5C4" w14:textId="77777777" w:rsidTr="00FA0498">
        <w:tc>
          <w:tcPr>
            <w:tcW w:w="2348" w:type="dxa"/>
            <w:vMerge/>
          </w:tcPr>
          <w:p w14:paraId="26EEB427" w14:textId="77777777" w:rsidR="00E73101" w:rsidRPr="0085418A" w:rsidRDefault="00E73101" w:rsidP="00E73101">
            <w:pPr>
              <w:pStyle w:val="ListParagraph"/>
              <w:spacing w:line="276" w:lineRule="auto"/>
              <w:ind w:left="0"/>
              <w:jc w:val="both"/>
              <w:rPr>
                <w:sz w:val="22"/>
                <w:szCs w:val="22"/>
                <w:lang w:val="ro-RO"/>
              </w:rPr>
            </w:pPr>
          </w:p>
        </w:tc>
        <w:tc>
          <w:tcPr>
            <w:tcW w:w="877" w:type="dxa"/>
            <w:vMerge/>
          </w:tcPr>
          <w:p w14:paraId="2E82051D" w14:textId="77777777" w:rsidR="00E73101" w:rsidRPr="0085418A" w:rsidRDefault="00E73101" w:rsidP="00E73101">
            <w:pPr>
              <w:pStyle w:val="ListParagraph"/>
              <w:spacing w:line="276" w:lineRule="auto"/>
              <w:ind w:left="0"/>
              <w:jc w:val="both"/>
              <w:rPr>
                <w:sz w:val="22"/>
                <w:szCs w:val="22"/>
                <w:lang w:val="ro-RO"/>
              </w:rPr>
            </w:pPr>
          </w:p>
        </w:tc>
        <w:tc>
          <w:tcPr>
            <w:tcW w:w="962" w:type="dxa"/>
            <w:vMerge/>
          </w:tcPr>
          <w:p w14:paraId="4D0AE990" w14:textId="77777777" w:rsidR="00E73101" w:rsidRPr="0085418A" w:rsidRDefault="00E73101" w:rsidP="00E73101">
            <w:pPr>
              <w:pStyle w:val="ListParagraph"/>
              <w:spacing w:line="276" w:lineRule="auto"/>
              <w:ind w:left="0"/>
              <w:jc w:val="both"/>
              <w:rPr>
                <w:sz w:val="22"/>
                <w:szCs w:val="22"/>
                <w:lang w:val="ro-RO"/>
              </w:rPr>
            </w:pPr>
          </w:p>
        </w:tc>
        <w:tc>
          <w:tcPr>
            <w:tcW w:w="913" w:type="dxa"/>
            <w:vMerge/>
          </w:tcPr>
          <w:p w14:paraId="36AF081A" w14:textId="77777777" w:rsidR="00E73101" w:rsidRPr="0085418A" w:rsidRDefault="00E73101" w:rsidP="00E73101">
            <w:pPr>
              <w:pStyle w:val="ListParagraph"/>
              <w:spacing w:line="276" w:lineRule="auto"/>
              <w:ind w:left="0"/>
              <w:jc w:val="both"/>
              <w:rPr>
                <w:sz w:val="22"/>
                <w:szCs w:val="22"/>
                <w:lang w:val="ro-RO"/>
              </w:rPr>
            </w:pPr>
          </w:p>
        </w:tc>
        <w:tc>
          <w:tcPr>
            <w:tcW w:w="3003" w:type="dxa"/>
            <w:gridSpan w:val="3"/>
          </w:tcPr>
          <w:p w14:paraId="73D693E0"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Al dispozitivului secundar incorporat de reducere a emisiilor, dacă este cazul</w:t>
            </w:r>
          </w:p>
        </w:tc>
        <w:tc>
          <w:tcPr>
            <w:tcW w:w="985" w:type="dxa"/>
          </w:tcPr>
          <w:p w14:paraId="09F3EEB1"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[x,xxx/</w:t>
            </w:r>
          </w:p>
          <w:p w14:paraId="6E18A895"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nu se aplică]</w:t>
            </w:r>
          </w:p>
        </w:tc>
        <w:tc>
          <w:tcPr>
            <w:tcW w:w="976" w:type="dxa"/>
          </w:tcPr>
          <w:p w14:paraId="43084361"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kW</w:t>
            </w:r>
          </w:p>
        </w:tc>
      </w:tr>
      <w:tr w:rsidR="00E73101" w:rsidRPr="0085418A" w14:paraId="2A1AAAAF" w14:textId="77777777" w:rsidTr="004B1C39">
        <w:tc>
          <w:tcPr>
            <w:tcW w:w="2348" w:type="dxa"/>
            <w:vMerge/>
          </w:tcPr>
          <w:p w14:paraId="3E68CEC3" w14:textId="77777777" w:rsidR="00E73101" w:rsidRPr="0085418A" w:rsidRDefault="00E73101" w:rsidP="00E73101">
            <w:pPr>
              <w:pStyle w:val="ListParagraph"/>
              <w:spacing w:line="276" w:lineRule="auto"/>
              <w:ind w:left="0"/>
              <w:jc w:val="both"/>
              <w:rPr>
                <w:sz w:val="22"/>
                <w:szCs w:val="22"/>
                <w:lang w:val="ro-RO"/>
              </w:rPr>
            </w:pPr>
          </w:p>
        </w:tc>
        <w:tc>
          <w:tcPr>
            <w:tcW w:w="877" w:type="dxa"/>
            <w:vMerge/>
          </w:tcPr>
          <w:p w14:paraId="55D0F185" w14:textId="77777777" w:rsidR="00E73101" w:rsidRPr="0085418A" w:rsidRDefault="00E73101" w:rsidP="00E73101">
            <w:pPr>
              <w:pStyle w:val="ListParagraph"/>
              <w:spacing w:line="276" w:lineRule="auto"/>
              <w:ind w:left="0"/>
              <w:jc w:val="both"/>
              <w:rPr>
                <w:sz w:val="22"/>
                <w:szCs w:val="22"/>
                <w:lang w:val="ro-RO"/>
              </w:rPr>
            </w:pPr>
          </w:p>
        </w:tc>
        <w:tc>
          <w:tcPr>
            <w:tcW w:w="962" w:type="dxa"/>
            <w:vMerge/>
          </w:tcPr>
          <w:p w14:paraId="4BCE5D9F" w14:textId="77777777" w:rsidR="00E73101" w:rsidRPr="0085418A" w:rsidRDefault="00E73101" w:rsidP="00E73101">
            <w:pPr>
              <w:pStyle w:val="ListParagraph"/>
              <w:spacing w:line="276" w:lineRule="auto"/>
              <w:ind w:left="0"/>
              <w:jc w:val="both"/>
              <w:rPr>
                <w:sz w:val="22"/>
                <w:szCs w:val="22"/>
                <w:lang w:val="ro-RO"/>
              </w:rPr>
            </w:pPr>
          </w:p>
        </w:tc>
        <w:tc>
          <w:tcPr>
            <w:tcW w:w="913" w:type="dxa"/>
            <w:vMerge/>
          </w:tcPr>
          <w:p w14:paraId="46EA8297" w14:textId="77777777" w:rsidR="00E73101" w:rsidRPr="0085418A" w:rsidRDefault="00E73101" w:rsidP="00E73101">
            <w:pPr>
              <w:pStyle w:val="ListParagraph"/>
              <w:spacing w:line="276" w:lineRule="auto"/>
              <w:ind w:left="0"/>
              <w:jc w:val="both"/>
              <w:rPr>
                <w:sz w:val="22"/>
                <w:szCs w:val="22"/>
                <w:lang w:val="ro-RO"/>
              </w:rPr>
            </w:pPr>
          </w:p>
        </w:tc>
        <w:tc>
          <w:tcPr>
            <w:tcW w:w="2020" w:type="dxa"/>
            <w:gridSpan w:val="2"/>
          </w:tcPr>
          <w:p w14:paraId="2DA0AEED"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În modul standby</w:t>
            </w:r>
          </w:p>
        </w:tc>
        <w:tc>
          <w:tcPr>
            <w:tcW w:w="983" w:type="dxa"/>
          </w:tcPr>
          <w:p w14:paraId="08638C4C"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P</w:t>
            </w:r>
            <w:r w:rsidRPr="0085418A">
              <w:rPr>
                <w:rStyle w:val="subscript"/>
                <w:color w:val="333333"/>
                <w:sz w:val="22"/>
                <w:szCs w:val="22"/>
                <w:vertAlign w:val="subscript"/>
                <w:lang w:val="ro-RO"/>
              </w:rPr>
              <w:t>SB</w:t>
            </w:r>
          </w:p>
        </w:tc>
        <w:tc>
          <w:tcPr>
            <w:tcW w:w="985" w:type="dxa"/>
          </w:tcPr>
          <w:p w14:paraId="6E09FD0C"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x,xxx</w:t>
            </w:r>
          </w:p>
        </w:tc>
        <w:tc>
          <w:tcPr>
            <w:tcW w:w="976" w:type="dxa"/>
          </w:tcPr>
          <w:p w14:paraId="103DB378" w14:textId="77777777" w:rsidR="00E73101" w:rsidRPr="0085418A" w:rsidRDefault="00E73101" w:rsidP="00E73101">
            <w:pPr>
              <w:pStyle w:val="tbl-norm"/>
              <w:spacing w:before="60" w:beforeAutospacing="0" w:after="60" w:afterAutospacing="0" w:line="312" w:lineRule="atLeast"/>
              <w:jc w:val="both"/>
              <w:rPr>
                <w:color w:val="333333"/>
                <w:sz w:val="22"/>
                <w:szCs w:val="22"/>
                <w:lang w:val="ro-RO"/>
              </w:rPr>
            </w:pPr>
            <w:r w:rsidRPr="0085418A">
              <w:rPr>
                <w:color w:val="333333"/>
                <w:sz w:val="22"/>
                <w:szCs w:val="22"/>
                <w:lang w:val="ro-RO"/>
              </w:rPr>
              <w:t>kW</w:t>
            </w:r>
          </w:p>
        </w:tc>
      </w:tr>
      <w:tr w:rsidR="0066663A" w:rsidRPr="0085418A" w14:paraId="7A773B21" w14:textId="77777777" w:rsidTr="00FA0498">
        <w:tc>
          <w:tcPr>
            <w:tcW w:w="2348" w:type="dxa"/>
          </w:tcPr>
          <w:p w14:paraId="5C12B5DE" w14:textId="77777777" w:rsidR="0066663A" w:rsidRPr="0085418A" w:rsidRDefault="0066663A" w:rsidP="0066663A">
            <w:pPr>
              <w:rPr>
                <w:lang w:val="ro-RO"/>
              </w:rPr>
            </w:pPr>
            <w:r w:rsidRPr="0085418A">
              <w:rPr>
                <w:lang w:val="ro-RO"/>
              </w:rPr>
              <w:t>Date de contact</w:t>
            </w:r>
          </w:p>
        </w:tc>
        <w:tc>
          <w:tcPr>
            <w:tcW w:w="7716" w:type="dxa"/>
            <w:gridSpan w:val="8"/>
          </w:tcPr>
          <w:p w14:paraId="54D7EBA0" w14:textId="77777777" w:rsidR="0066663A" w:rsidRPr="0085418A" w:rsidRDefault="0066663A" w:rsidP="0066663A">
            <w:pPr>
              <w:rPr>
                <w:lang w:val="ro-RO"/>
              </w:rPr>
            </w:pPr>
            <w:r w:rsidRPr="0085418A">
              <w:rPr>
                <w:lang w:val="ro-RO"/>
              </w:rPr>
              <w:t>Denumirea și adresa furnizorului</w:t>
            </w:r>
          </w:p>
        </w:tc>
      </w:tr>
      <w:tr w:rsidR="004571D8" w:rsidRPr="0085418A" w14:paraId="54486876" w14:textId="77777777" w:rsidTr="00FA0498">
        <w:trPr>
          <w:trHeight w:val="592"/>
        </w:trPr>
        <w:tc>
          <w:tcPr>
            <w:tcW w:w="10064" w:type="dxa"/>
            <w:gridSpan w:val="9"/>
          </w:tcPr>
          <w:p w14:paraId="4B24514E" w14:textId="77777777" w:rsidR="004571D8" w:rsidRPr="0085418A" w:rsidRDefault="004571D8" w:rsidP="004571D8">
            <w:pPr>
              <w:spacing w:line="276" w:lineRule="auto"/>
              <w:rPr>
                <w:i/>
                <w:sz w:val="20"/>
                <w:szCs w:val="22"/>
                <w:lang w:val="ro-RO"/>
              </w:rPr>
            </w:pPr>
            <w:r w:rsidRPr="0085418A">
              <w:rPr>
                <w:i/>
                <w:sz w:val="20"/>
                <w:szCs w:val="22"/>
                <w:lang w:val="ro-RO"/>
              </w:rPr>
              <w:t>(</w:t>
            </w:r>
            <w:r w:rsidRPr="0085418A">
              <w:rPr>
                <w:i/>
                <w:sz w:val="20"/>
                <w:szCs w:val="22"/>
                <w:vertAlign w:val="superscript"/>
                <w:lang w:val="ro-RO"/>
              </w:rPr>
              <w:t>*1</w:t>
            </w:r>
            <w:r w:rsidRPr="0085418A">
              <w:rPr>
                <w:i/>
                <w:sz w:val="20"/>
                <w:szCs w:val="22"/>
                <w:lang w:val="ro-RO"/>
              </w:rPr>
              <w:t>)   Volumul rezervorului = 45 × </w:t>
            </w:r>
            <w:r w:rsidRPr="0085418A">
              <w:rPr>
                <w:i/>
                <w:iCs/>
                <w:sz w:val="20"/>
                <w:szCs w:val="22"/>
                <w:lang w:val="ro-RO"/>
              </w:rPr>
              <w:t>P</w:t>
            </w:r>
            <w:r w:rsidRPr="0085418A">
              <w:rPr>
                <w:i/>
                <w:iCs/>
                <w:sz w:val="20"/>
                <w:szCs w:val="22"/>
                <w:vertAlign w:val="subscript"/>
                <w:lang w:val="ro-RO"/>
              </w:rPr>
              <w:t>r</w:t>
            </w:r>
            <w:r w:rsidRPr="0085418A">
              <w:rPr>
                <w:i/>
                <w:iCs/>
                <w:sz w:val="20"/>
                <w:szCs w:val="22"/>
                <w:lang w:val="ro-RO"/>
              </w:rPr>
              <w:t> </w:t>
            </w:r>
            <w:r w:rsidRPr="0085418A">
              <w:rPr>
                <w:i/>
                <w:sz w:val="20"/>
                <w:szCs w:val="22"/>
                <w:lang w:val="ro-RO"/>
              </w:rPr>
              <w:t>× (1 – 2,7/</w:t>
            </w:r>
            <w:r w:rsidRPr="0085418A">
              <w:rPr>
                <w:i/>
                <w:iCs/>
                <w:sz w:val="20"/>
                <w:szCs w:val="22"/>
                <w:lang w:val="ro-RO"/>
              </w:rPr>
              <w:t>P</w:t>
            </w:r>
            <w:r w:rsidRPr="0085418A">
              <w:rPr>
                <w:i/>
                <w:iCs/>
                <w:sz w:val="20"/>
                <w:szCs w:val="22"/>
                <w:vertAlign w:val="subscript"/>
                <w:lang w:val="ro-RO"/>
              </w:rPr>
              <w:t>r</w:t>
            </w:r>
            <w:r w:rsidRPr="0085418A">
              <w:rPr>
                <w:i/>
                <w:iCs/>
                <w:sz w:val="20"/>
                <w:szCs w:val="22"/>
                <w:lang w:val="ro-RO"/>
              </w:rPr>
              <w:t> </w:t>
            </w:r>
            <w:r w:rsidRPr="0085418A">
              <w:rPr>
                <w:i/>
                <w:sz w:val="20"/>
                <w:szCs w:val="22"/>
                <w:lang w:val="ro-RO"/>
              </w:rPr>
              <w:t>) sau 300 de litri, reținând valoarea cea mai mare, unde </w:t>
            </w:r>
            <w:r w:rsidRPr="0085418A">
              <w:rPr>
                <w:i/>
                <w:iCs/>
                <w:sz w:val="20"/>
                <w:szCs w:val="22"/>
                <w:lang w:val="ro-RO"/>
              </w:rPr>
              <w:t>P</w:t>
            </w:r>
            <w:r w:rsidRPr="0085418A">
              <w:rPr>
                <w:i/>
                <w:iCs/>
                <w:sz w:val="20"/>
                <w:szCs w:val="22"/>
                <w:vertAlign w:val="subscript"/>
                <w:lang w:val="ro-RO"/>
              </w:rPr>
              <w:t>r</w:t>
            </w:r>
            <w:r w:rsidRPr="0085418A">
              <w:rPr>
                <w:i/>
                <w:iCs/>
                <w:sz w:val="20"/>
                <w:szCs w:val="22"/>
                <w:lang w:val="ro-RO"/>
              </w:rPr>
              <w:t> </w:t>
            </w:r>
            <w:r w:rsidRPr="0085418A">
              <w:rPr>
                <w:i/>
                <w:sz w:val="20"/>
                <w:szCs w:val="22"/>
                <w:lang w:val="ro-RO"/>
              </w:rPr>
              <w:t>se exprimă în kW.</w:t>
            </w:r>
          </w:p>
          <w:p w14:paraId="4B5001F7" w14:textId="77777777" w:rsidR="004571D8" w:rsidRPr="0085418A" w:rsidRDefault="004571D8" w:rsidP="004571D8">
            <w:pPr>
              <w:spacing w:line="276" w:lineRule="auto"/>
              <w:rPr>
                <w:i/>
                <w:sz w:val="20"/>
                <w:szCs w:val="22"/>
                <w:lang w:val="ro-RO"/>
              </w:rPr>
            </w:pPr>
            <w:r w:rsidRPr="0085418A">
              <w:rPr>
                <w:i/>
                <w:sz w:val="20"/>
                <w:szCs w:val="22"/>
                <w:lang w:val="ro-RO"/>
              </w:rPr>
              <w:t>(</w:t>
            </w:r>
            <w:r w:rsidRPr="0085418A">
              <w:rPr>
                <w:i/>
                <w:sz w:val="20"/>
                <w:szCs w:val="22"/>
                <w:vertAlign w:val="superscript"/>
                <w:lang w:val="ro-RO"/>
              </w:rPr>
              <w:t>*2</w:t>
            </w:r>
            <w:r w:rsidRPr="0085418A">
              <w:rPr>
                <w:i/>
                <w:sz w:val="20"/>
                <w:szCs w:val="22"/>
                <w:lang w:val="ro-RO"/>
              </w:rPr>
              <w:t>)   Volumul rezervorului = 20 × </w:t>
            </w:r>
            <w:r w:rsidRPr="0085418A">
              <w:rPr>
                <w:i/>
                <w:iCs/>
                <w:sz w:val="20"/>
                <w:szCs w:val="22"/>
                <w:lang w:val="ro-RO"/>
              </w:rPr>
              <w:t>P</w:t>
            </w:r>
            <w:r w:rsidRPr="0085418A">
              <w:rPr>
                <w:i/>
                <w:iCs/>
                <w:sz w:val="20"/>
                <w:szCs w:val="22"/>
                <w:vertAlign w:val="subscript"/>
                <w:lang w:val="ro-RO"/>
              </w:rPr>
              <w:t>r</w:t>
            </w:r>
            <w:r w:rsidRPr="0085418A">
              <w:rPr>
                <w:i/>
                <w:iCs/>
                <w:sz w:val="20"/>
                <w:szCs w:val="22"/>
                <w:lang w:val="ro-RO"/>
              </w:rPr>
              <w:t> </w:t>
            </w:r>
            <w:r w:rsidRPr="0085418A">
              <w:rPr>
                <w:i/>
                <w:sz w:val="20"/>
                <w:szCs w:val="22"/>
                <w:lang w:val="ro-RO"/>
              </w:rPr>
              <w:t>unde </w:t>
            </w:r>
            <w:r w:rsidRPr="0085418A">
              <w:rPr>
                <w:i/>
                <w:iCs/>
                <w:sz w:val="20"/>
                <w:szCs w:val="22"/>
                <w:lang w:val="ro-RO"/>
              </w:rPr>
              <w:t>P</w:t>
            </w:r>
            <w:r w:rsidRPr="0085418A">
              <w:rPr>
                <w:i/>
                <w:iCs/>
                <w:sz w:val="20"/>
                <w:szCs w:val="22"/>
                <w:vertAlign w:val="subscript"/>
                <w:lang w:val="ro-RO"/>
              </w:rPr>
              <w:t>r</w:t>
            </w:r>
            <w:r w:rsidRPr="0085418A">
              <w:rPr>
                <w:i/>
                <w:iCs/>
                <w:sz w:val="20"/>
                <w:szCs w:val="22"/>
                <w:lang w:val="ro-RO"/>
              </w:rPr>
              <w:t> </w:t>
            </w:r>
            <w:r w:rsidRPr="0085418A">
              <w:rPr>
                <w:i/>
                <w:sz w:val="20"/>
                <w:szCs w:val="22"/>
                <w:lang w:val="ro-RO"/>
              </w:rPr>
              <w:t>se exprimă în kW.</w:t>
            </w:r>
          </w:p>
          <w:p w14:paraId="57683865" w14:textId="77777777" w:rsidR="004571D8" w:rsidRPr="0085418A" w:rsidRDefault="004571D8" w:rsidP="004571D8">
            <w:pPr>
              <w:spacing w:line="276" w:lineRule="auto"/>
              <w:rPr>
                <w:i/>
                <w:sz w:val="20"/>
                <w:szCs w:val="22"/>
                <w:lang w:val="ro-RO"/>
              </w:rPr>
            </w:pPr>
            <w:r w:rsidRPr="0085418A">
              <w:rPr>
                <w:i/>
                <w:sz w:val="20"/>
                <w:szCs w:val="22"/>
                <w:lang w:val="ro-RO"/>
              </w:rPr>
              <w:t>(</w:t>
            </w:r>
            <w:r w:rsidRPr="0085418A">
              <w:rPr>
                <w:i/>
                <w:sz w:val="20"/>
                <w:szCs w:val="22"/>
                <w:vertAlign w:val="superscript"/>
                <w:lang w:val="ro-RO"/>
              </w:rPr>
              <w:t>*3</w:t>
            </w:r>
            <w:r w:rsidRPr="0085418A">
              <w:rPr>
                <w:i/>
                <w:sz w:val="20"/>
                <w:szCs w:val="22"/>
                <w:lang w:val="ro-RO"/>
              </w:rPr>
              <w:t>)   Pentru combustibilul de bază </w:t>
            </w:r>
            <w:r w:rsidRPr="0085418A">
              <w:rPr>
                <w:i/>
                <w:iCs/>
                <w:sz w:val="20"/>
                <w:szCs w:val="22"/>
                <w:lang w:val="ro-RO"/>
              </w:rPr>
              <w:t>P</w:t>
            </w:r>
            <w:r w:rsidRPr="0085418A">
              <w:rPr>
                <w:i/>
                <w:iCs/>
                <w:sz w:val="20"/>
                <w:szCs w:val="22"/>
                <w:vertAlign w:val="subscript"/>
                <w:lang w:val="ro-RO"/>
              </w:rPr>
              <w:t>n</w:t>
            </w:r>
            <w:r w:rsidRPr="0085418A">
              <w:rPr>
                <w:i/>
                <w:iCs/>
                <w:sz w:val="20"/>
                <w:szCs w:val="22"/>
                <w:lang w:val="ro-RO"/>
              </w:rPr>
              <w:t> </w:t>
            </w:r>
            <w:r w:rsidRPr="0085418A">
              <w:rPr>
                <w:i/>
                <w:sz w:val="20"/>
                <w:szCs w:val="22"/>
                <w:lang w:val="ro-RO"/>
              </w:rPr>
              <w:t>este egal cu </w:t>
            </w:r>
            <w:r w:rsidRPr="0085418A">
              <w:rPr>
                <w:i/>
                <w:iCs/>
                <w:sz w:val="20"/>
                <w:szCs w:val="22"/>
                <w:lang w:val="ro-RO"/>
              </w:rPr>
              <w:t>P</w:t>
            </w:r>
            <w:r w:rsidRPr="0085418A">
              <w:rPr>
                <w:i/>
                <w:iCs/>
                <w:sz w:val="20"/>
                <w:szCs w:val="22"/>
                <w:vertAlign w:val="subscript"/>
                <w:lang w:val="ro-RO"/>
              </w:rPr>
              <w:t>r</w:t>
            </w:r>
            <w:r w:rsidRPr="0085418A">
              <w:rPr>
                <w:i/>
                <w:iCs/>
                <w:sz w:val="20"/>
                <w:szCs w:val="22"/>
                <w:lang w:val="ro-RO"/>
              </w:rPr>
              <w:t> </w:t>
            </w:r>
            <w:r w:rsidRPr="0085418A">
              <w:rPr>
                <w:i/>
                <w:sz w:val="20"/>
                <w:szCs w:val="22"/>
                <w:lang w:val="ro-RO"/>
              </w:rPr>
              <w:t>.</w:t>
            </w:r>
          </w:p>
        </w:tc>
      </w:tr>
    </w:tbl>
    <w:p w14:paraId="78DC54AD" w14:textId="77777777" w:rsidR="00144FCA" w:rsidRPr="0085418A" w:rsidRDefault="00144FCA" w:rsidP="00144FCA">
      <w:pPr>
        <w:pStyle w:val="ListParagraph"/>
        <w:spacing w:line="276" w:lineRule="auto"/>
        <w:jc w:val="both"/>
        <w:rPr>
          <w:color w:val="FF0000"/>
          <w:lang w:val="ro-RO"/>
        </w:rPr>
      </w:pPr>
    </w:p>
    <w:p w14:paraId="37A95A93" w14:textId="77777777" w:rsidR="00144FCA" w:rsidRPr="0085418A" w:rsidRDefault="00144FCA" w:rsidP="00144FCA">
      <w:pPr>
        <w:pStyle w:val="ListParagraph"/>
        <w:spacing w:line="276" w:lineRule="auto"/>
        <w:jc w:val="both"/>
        <w:rPr>
          <w:color w:val="FF0000"/>
          <w:lang w:val="ro-RO"/>
        </w:rPr>
      </w:pPr>
    </w:p>
    <w:p w14:paraId="77047844" w14:textId="77777777" w:rsidR="00144FCA" w:rsidRPr="0085418A" w:rsidRDefault="00A138F5" w:rsidP="00DB3BD0">
      <w:pPr>
        <w:pStyle w:val="ListParagraph"/>
        <w:numPr>
          <w:ilvl w:val="0"/>
          <w:numId w:val="4"/>
        </w:numPr>
        <w:spacing w:line="276" w:lineRule="auto"/>
        <w:ind w:left="0" w:firstLine="0"/>
        <w:jc w:val="both"/>
        <w:rPr>
          <w:lang w:val="ro-RO"/>
        </w:rPr>
      </w:pPr>
      <w:r w:rsidRPr="0085418A">
        <w:rPr>
          <w:lang w:val="ro-RO"/>
        </w:rPr>
        <w:t>Pachete de cazan cu combustibil solid, instalații de încălzire suplimentare, regulatoare de temperatură și dispozitive solare</w:t>
      </w:r>
    </w:p>
    <w:p w14:paraId="0186B1C2" w14:textId="77777777" w:rsidR="00BA4164" w:rsidRPr="0085418A" w:rsidRDefault="00706743" w:rsidP="00DB3BD0">
      <w:pPr>
        <w:spacing w:line="276" w:lineRule="auto"/>
        <w:jc w:val="both"/>
        <w:rPr>
          <w:color w:val="FF0000"/>
          <w:lang w:val="ro-RO"/>
        </w:rPr>
      </w:pPr>
      <w:r w:rsidRPr="0085418A">
        <w:rPr>
          <w:lang w:val="ro-RO"/>
        </w:rPr>
        <w:t xml:space="preserve">Pentru pachetele de cazan cu combustibil solid, instalații de încălzire suplimentare, regulatoare de temperatură și dispozitive solare, documentația tehnică menționată la </w:t>
      </w:r>
      <w:r w:rsidR="00BA4164" w:rsidRPr="0085418A">
        <w:rPr>
          <w:lang w:val="ro-RO"/>
        </w:rPr>
        <w:t xml:space="preserve">pct.5 subpct.5) din prezentul Regulament trebuie să includă următoarele elemente: </w:t>
      </w:r>
    </w:p>
    <w:p w14:paraId="275E0611" w14:textId="77777777" w:rsidR="00706743" w:rsidRPr="0085418A" w:rsidRDefault="00706743" w:rsidP="00C914D4">
      <w:pPr>
        <w:pStyle w:val="norm"/>
        <w:numPr>
          <w:ilvl w:val="0"/>
          <w:numId w:val="12"/>
        </w:numPr>
        <w:shd w:val="clear" w:color="auto" w:fill="FFFFFF"/>
        <w:spacing w:before="120" w:beforeAutospacing="0" w:after="0" w:afterAutospacing="0" w:line="312" w:lineRule="atLeast"/>
        <w:ind w:left="284"/>
        <w:jc w:val="both"/>
        <w:rPr>
          <w:color w:val="333333"/>
          <w:lang w:val="ro-RO"/>
        </w:rPr>
      </w:pPr>
      <w:r w:rsidRPr="0085418A">
        <w:rPr>
          <w:color w:val="333333"/>
          <w:lang w:val="ro-RO"/>
        </w:rPr>
        <w:t>denumirea și adresa furnizorului;</w:t>
      </w:r>
    </w:p>
    <w:p w14:paraId="5D1B828E" w14:textId="77777777" w:rsidR="00706743" w:rsidRPr="0085418A" w:rsidRDefault="00706743" w:rsidP="00C914D4">
      <w:pPr>
        <w:pStyle w:val="norm"/>
        <w:numPr>
          <w:ilvl w:val="0"/>
          <w:numId w:val="12"/>
        </w:numPr>
        <w:shd w:val="clear" w:color="auto" w:fill="FFFFFF"/>
        <w:spacing w:before="120" w:beforeAutospacing="0" w:after="0" w:afterAutospacing="0" w:line="312" w:lineRule="atLeast"/>
        <w:ind w:left="284"/>
        <w:jc w:val="both"/>
        <w:rPr>
          <w:color w:val="333333"/>
          <w:lang w:val="ro-RO"/>
        </w:rPr>
      </w:pPr>
      <w:r w:rsidRPr="0085418A">
        <w:rPr>
          <w:color w:val="333333"/>
          <w:lang w:val="ro-RO"/>
        </w:rPr>
        <w:t>o descriere a modelului de pachet de cazan cu combustibil solid, instalații de încălzire suplimentare, regulatoare de temperatură și dispozitive solare, suficientă pentru identificarea neambiguă a acestuia;</w:t>
      </w:r>
    </w:p>
    <w:p w14:paraId="036C78C3" w14:textId="77777777" w:rsidR="00706743" w:rsidRPr="0085418A" w:rsidRDefault="00706743" w:rsidP="00C914D4">
      <w:pPr>
        <w:pStyle w:val="norm"/>
        <w:numPr>
          <w:ilvl w:val="0"/>
          <w:numId w:val="12"/>
        </w:numPr>
        <w:shd w:val="clear" w:color="auto" w:fill="FFFFFF"/>
        <w:spacing w:before="120" w:beforeAutospacing="0" w:after="0" w:afterAutospacing="0" w:line="312" w:lineRule="atLeast"/>
        <w:ind w:left="284"/>
        <w:jc w:val="both"/>
        <w:rPr>
          <w:color w:val="333333"/>
          <w:lang w:val="ro-RO"/>
        </w:rPr>
      </w:pPr>
      <w:r w:rsidRPr="0085418A">
        <w:rPr>
          <w:color w:val="333333"/>
          <w:lang w:val="ro-RO"/>
        </w:rPr>
        <w:t>trimiterile la standardele armonizate aplicate, dacă este cazul;</w:t>
      </w:r>
    </w:p>
    <w:p w14:paraId="736193AC" w14:textId="77777777" w:rsidR="00706743" w:rsidRPr="0085418A" w:rsidRDefault="00706743" w:rsidP="00C914D4">
      <w:pPr>
        <w:pStyle w:val="norm"/>
        <w:numPr>
          <w:ilvl w:val="0"/>
          <w:numId w:val="12"/>
        </w:numPr>
        <w:shd w:val="clear" w:color="auto" w:fill="FFFFFF"/>
        <w:spacing w:before="120" w:beforeAutospacing="0" w:after="0" w:afterAutospacing="0" w:line="312" w:lineRule="atLeast"/>
        <w:ind w:left="284"/>
        <w:jc w:val="both"/>
        <w:rPr>
          <w:color w:val="333333"/>
          <w:lang w:val="ro-RO"/>
        </w:rPr>
      </w:pPr>
      <w:r w:rsidRPr="0085418A">
        <w:rPr>
          <w:color w:val="333333"/>
          <w:lang w:val="ro-RO"/>
        </w:rPr>
        <w:t>celelalte standarde și specificații tehnice folosite, dacă este cazul;</w:t>
      </w:r>
    </w:p>
    <w:p w14:paraId="016B2E97" w14:textId="77777777" w:rsidR="00706743" w:rsidRPr="0085418A" w:rsidRDefault="00706743" w:rsidP="00C914D4">
      <w:pPr>
        <w:pStyle w:val="norm"/>
        <w:numPr>
          <w:ilvl w:val="0"/>
          <w:numId w:val="12"/>
        </w:numPr>
        <w:shd w:val="clear" w:color="auto" w:fill="FFFFFF"/>
        <w:spacing w:before="120" w:beforeAutospacing="0" w:after="0" w:afterAutospacing="0" w:line="312" w:lineRule="atLeast"/>
        <w:ind w:left="284"/>
        <w:jc w:val="both"/>
        <w:rPr>
          <w:color w:val="333333"/>
          <w:lang w:val="ro-RO"/>
        </w:rPr>
      </w:pPr>
      <w:r w:rsidRPr="0085418A">
        <w:rPr>
          <w:color w:val="333333"/>
          <w:lang w:val="ro-RO"/>
        </w:rPr>
        <w:t>numele și semnătura persoanei împuternicite să angajeze răspunderea furnizorului;</w:t>
      </w:r>
    </w:p>
    <w:p w14:paraId="07E70923" w14:textId="77777777" w:rsidR="00706743" w:rsidRPr="0085418A" w:rsidRDefault="00706743" w:rsidP="00C914D4">
      <w:pPr>
        <w:pStyle w:val="norm"/>
        <w:numPr>
          <w:ilvl w:val="0"/>
          <w:numId w:val="12"/>
        </w:numPr>
        <w:shd w:val="clear" w:color="auto" w:fill="FFFFFF"/>
        <w:spacing w:before="120" w:beforeAutospacing="0" w:after="0" w:afterAutospacing="0" w:line="312" w:lineRule="atLeast"/>
        <w:ind w:left="284"/>
        <w:jc w:val="both"/>
        <w:rPr>
          <w:color w:val="333333"/>
          <w:lang w:val="ro-RO"/>
        </w:rPr>
      </w:pPr>
      <w:r w:rsidRPr="0085418A">
        <w:rPr>
          <w:color w:val="333333"/>
          <w:lang w:val="ro-RO"/>
        </w:rPr>
        <w:t>parametri tehnici:</w:t>
      </w:r>
    </w:p>
    <w:p w14:paraId="4556329F" w14:textId="77777777" w:rsidR="004A705B" w:rsidRDefault="00706743" w:rsidP="004A705B">
      <w:pPr>
        <w:pStyle w:val="norm"/>
        <w:numPr>
          <w:ilvl w:val="0"/>
          <w:numId w:val="32"/>
        </w:numPr>
        <w:shd w:val="clear" w:color="auto" w:fill="FFFFFF"/>
        <w:spacing w:before="120" w:beforeAutospacing="0" w:after="0" w:afterAutospacing="0" w:line="312" w:lineRule="atLeast"/>
        <w:ind w:left="709"/>
        <w:jc w:val="both"/>
        <w:rPr>
          <w:color w:val="333333"/>
          <w:lang w:val="ro-RO"/>
        </w:rPr>
      </w:pPr>
      <w:r w:rsidRPr="0085418A">
        <w:rPr>
          <w:color w:val="333333"/>
          <w:lang w:val="ro-RO"/>
        </w:rPr>
        <w:t>indicele de eficiență energetică, cu rotunjire la cel mai apropiat număr întreg;</w:t>
      </w:r>
    </w:p>
    <w:p w14:paraId="16E0D7DE" w14:textId="77777777" w:rsidR="004A705B" w:rsidRPr="004A705B" w:rsidRDefault="00706743" w:rsidP="004A705B">
      <w:pPr>
        <w:pStyle w:val="norm"/>
        <w:numPr>
          <w:ilvl w:val="0"/>
          <w:numId w:val="32"/>
        </w:numPr>
        <w:shd w:val="clear" w:color="auto" w:fill="FFFFFF"/>
        <w:spacing w:before="120" w:beforeAutospacing="0" w:after="0" w:afterAutospacing="0" w:line="312" w:lineRule="atLeast"/>
        <w:ind w:left="709"/>
        <w:jc w:val="both"/>
        <w:rPr>
          <w:color w:val="333333"/>
          <w:lang w:val="ro-RO"/>
        </w:rPr>
      </w:pPr>
      <w:r w:rsidRPr="004A705B">
        <w:rPr>
          <w:color w:val="333333"/>
          <w:lang w:val="ro-RO"/>
        </w:rPr>
        <w:t xml:space="preserve">parametrii tehnici stabiliți la punctul 1 din prezenta anexă și, după caz, parametrii tehnici stabiliți </w:t>
      </w:r>
      <w:r w:rsidR="004A705B" w:rsidRPr="004A705B">
        <w:rPr>
          <w:color w:val="333333"/>
          <w:lang w:val="ro-RO"/>
        </w:rPr>
        <w:t>în</w:t>
      </w:r>
      <w:r w:rsidRPr="004A705B">
        <w:rPr>
          <w:color w:val="333333"/>
          <w:lang w:val="ro-RO"/>
        </w:rPr>
        <w:t xml:space="preserve"> Regulamentul </w:t>
      </w:r>
      <w:r w:rsidR="00310518" w:rsidRPr="004A705B">
        <w:rPr>
          <w:color w:val="333333"/>
          <w:lang w:val="ro-RO"/>
        </w:rPr>
        <w:t>etichetarea energetică a instalațiilor pentru încălzirea incintelor, a instalațiilor de încălzire cu funcție dublă, a pachetelor de instalație pentru încălzirea incintelor, regulator de temperatură și dispozitiv solar și a pachetelor de instalație de încălzire cu funcție dublă, regulator de temperatură și dispozitiv solar</w:t>
      </w:r>
      <w:r w:rsidR="00306957" w:rsidRPr="004A705B">
        <w:rPr>
          <w:color w:val="333333"/>
          <w:lang w:val="ro-RO"/>
        </w:rPr>
        <w:t xml:space="preserve">, așa precum este incorporat și adaptat prin decizia Consiliului Ministerial </w:t>
      </w:r>
      <w:r w:rsidR="00306957" w:rsidRPr="004A705B">
        <w:rPr>
          <w:bCs/>
          <w:color w:val="333333"/>
          <w:lang w:val="ro-RO"/>
        </w:rPr>
        <w:t>2014/02/MC-EnC</w:t>
      </w:r>
      <w:r w:rsidRPr="004A705B">
        <w:rPr>
          <w:color w:val="333333"/>
          <w:lang w:val="ro-RO"/>
        </w:rPr>
        <w:t>;</w:t>
      </w:r>
    </w:p>
    <w:p w14:paraId="4AC61034" w14:textId="69B23461" w:rsidR="00706743" w:rsidRPr="004A705B" w:rsidRDefault="00706743" w:rsidP="004A705B">
      <w:pPr>
        <w:pStyle w:val="norm"/>
        <w:numPr>
          <w:ilvl w:val="0"/>
          <w:numId w:val="32"/>
        </w:numPr>
        <w:shd w:val="clear" w:color="auto" w:fill="FFFFFF"/>
        <w:spacing w:before="120" w:beforeAutospacing="0" w:after="0" w:afterAutospacing="0" w:line="312" w:lineRule="atLeast"/>
        <w:ind w:left="709"/>
        <w:jc w:val="both"/>
        <w:rPr>
          <w:color w:val="333333"/>
          <w:lang w:val="ro-RO"/>
        </w:rPr>
      </w:pPr>
      <w:r w:rsidRPr="004A705B">
        <w:rPr>
          <w:color w:val="333333"/>
          <w:lang w:val="ro-RO"/>
        </w:rPr>
        <w:t xml:space="preserve">parametrii tehnici stabiliți </w:t>
      </w:r>
      <w:r w:rsidR="004A705B" w:rsidRPr="004A705B">
        <w:rPr>
          <w:color w:val="333333"/>
          <w:lang w:val="ro-RO"/>
        </w:rPr>
        <w:t xml:space="preserve">în Regulamentul etichetarea energetică a instalațiilor pentru încălzirea incintelor, a instalațiilor de încălzire cu funcție dublă, a pachetelor de instalație pentru încălzirea </w:t>
      </w:r>
      <w:r w:rsidR="004A705B" w:rsidRPr="004A705B">
        <w:rPr>
          <w:color w:val="333333"/>
          <w:lang w:val="ro-RO"/>
        </w:rPr>
        <w:lastRenderedPageBreak/>
        <w:t>incintelor, regulator de temperatură și dispozitiv solar și a pachetelor de instalație de încălzire cu funcție dublă, regulator de temperatură și dispozitiv solar</w:t>
      </w:r>
      <w:r w:rsidR="00306957" w:rsidRPr="004A705B">
        <w:rPr>
          <w:color w:val="333333"/>
          <w:lang w:val="ro-RO"/>
        </w:rPr>
        <w:t xml:space="preserve">, așa precum este incorporat și adaptat prin decizia Consiliului Ministerial </w:t>
      </w:r>
      <w:r w:rsidR="00306957" w:rsidRPr="004A705B">
        <w:rPr>
          <w:bCs/>
          <w:color w:val="333333"/>
          <w:lang w:val="ro-RO"/>
        </w:rPr>
        <w:t>2014/02/MC-EnC</w:t>
      </w:r>
      <w:r w:rsidR="000907AE">
        <w:rPr>
          <w:color w:val="333333"/>
          <w:lang w:val="ro-RO"/>
        </w:rPr>
        <w:t>.</w:t>
      </w:r>
    </w:p>
    <w:p w14:paraId="2B686958" w14:textId="77777777" w:rsidR="00706743" w:rsidRPr="0085418A" w:rsidRDefault="00706743" w:rsidP="00C914D4">
      <w:pPr>
        <w:pStyle w:val="norm"/>
        <w:numPr>
          <w:ilvl w:val="0"/>
          <w:numId w:val="12"/>
        </w:numPr>
        <w:shd w:val="clear" w:color="auto" w:fill="FFFFFF"/>
        <w:spacing w:before="120" w:beforeAutospacing="0" w:after="0" w:afterAutospacing="0" w:line="312" w:lineRule="atLeast"/>
        <w:ind w:left="284"/>
        <w:jc w:val="both"/>
        <w:rPr>
          <w:color w:val="333333"/>
          <w:lang w:val="ro-RO"/>
        </w:rPr>
      </w:pPr>
      <w:r w:rsidRPr="0085418A">
        <w:rPr>
          <w:color w:val="333333"/>
          <w:lang w:val="ro-RO"/>
        </w:rPr>
        <w:t>orice măsuri de precauție specifice care trebuie luate la asamblarea, instalarea sau efectuarea unei lucrări de întreținere a pachetului de cazan cu combustibil solid, instalații de încălzire suplimentare, regulatoare de temperatură și dispozitive solare.</w:t>
      </w:r>
    </w:p>
    <w:p w14:paraId="5F9E0F43" w14:textId="77777777" w:rsidR="00903A10" w:rsidRPr="0085418A" w:rsidRDefault="00903A10" w:rsidP="00706743">
      <w:pPr>
        <w:spacing w:line="276" w:lineRule="auto"/>
        <w:rPr>
          <w:lang w:val="ro-RO"/>
        </w:rPr>
      </w:pPr>
    </w:p>
    <w:p w14:paraId="4DBC6351" w14:textId="77777777" w:rsidR="00B41EA3" w:rsidRPr="0085418A" w:rsidRDefault="00B41EA3">
      <w:pPr>
        <w:spacing w:after="160" w:line="259" w:lineRule="auto"/>
        <w:rPr>
          <w:rFonts w:eastAsia="Times New Roman" w:cs="Times New Roman"/>
          <w:lang w:val="ro-RO"/>
        </w:rPr>
      </w:pPr>
      <w:r w:rsidRPr="0085418A">
        <w:rPr>
          <w:lang w:val="ro-RO"/>
        </w:rPr>
        <w:br w:type="page"/>
      </w:r>
    </w:p>
    <w:p w14:paraId="4F3AFC6E" w14:textId="77777777" w:rsidR="00CF67D5" w:rsidRPr="0085418A" w:rsidRDefault="00CF67D5" w:rsidP="00CF67D5">
      <w:pPr>
        <w:pStyle w:val="ListParagraph"/>
        <w:spacing w:line="276" w:lineRule="auto"/>
        <w:ind w:left="709"/>
        <w:rPr>
          <w:lang w:val="ro-RO"/>
        </w:rPr>
      </w:pPr>
    </w:p>
    <w:p w14:paraId="24F2F848" w14:textId="77777777" w:rsidR="00BA4164" w:rsidRPr="0085418A" w:rsidRDefault="00BA4164" w:rsidP="00BA4164">
      <w:pPr>
        <w:shd w:val="clear" w:color="auto" w:fill="FFFFFF"/>
        <w:ind w:left="5103"/>
        <w:jc w:val="right"/>
        <w:textAlignment w:val="baseline"/>
        <w:rPr>
          <w:i/>
          <w:lang w:val="ro-RO"/>
        </w:rPr>
      </w:pPr>
      <w:r w:rsidRPr="0085418A">
        <w:rPr>
          <w:i/>
          <w:lang w:val="ro-RO"/>
        </w:rPr>
        <w:t>Anexa nr. 5</w:t>
      </w:r>
    </w:p>
    <w:p w14:paraId="182BA059" w14:textId="77777777" w:rsidR="00952177" w:rsidRPr="0085418A" w:rsidRDefault="00952177" w:rsidP="00952177">
      <w:pPr>
        <w:pStyle w:val="ListParagraph"/>
        <w:ind w:left="1080"/>
        <w:jc w:val="right"/>
        <w:rPr>
          <w:rFonts w:eastAsiaTheme="minorHAnsi" w:cstheme="minorBidi"/>
          <w:i/>
          <w:lang w:val="ro-RO"/>
        </w:rPr>
      </w:pPr>
      <w:r w:rsidRPr="0085418A">
        <w:rPr>
          <w:rFonts w:eastAsiaTheme="minorHAnsi" w:cstheme="minorBidi"/>
          <w:i/>
          <w:lang w:val="ro-RO"/>
        </w:rPr>
        <w:t xml:space="preserve">la Regulamentul cu privire la etichetarea energetică a </w:t>
      </w:r>
    </w:p>
    <w:p w14:paraId="5CB34707" w14:textId="77777777" w:rsidR="00952177" w:rsidRPr="0085418A" w:rsidRDefault="00952177" w:rsidP="00952177">
      <w:pPr>
        <w:pStyle w:val="ListParagraph"/>
        <w:ind w:left="1080"/>
        <w:jc w:val="right"/>
        <w:rPr>
          <w:rFonts w:eastAsiaTheme="minorHAnsi" w:cstheme="minorBidi"/>
          <w:i/>
          <w:lang w:val="ro-RO"/>
        </w:rPr>
      </w:pPr>
      <w:r w:rsidRPr="0085418A">
        <w:rPr>
          <w:rFonts w:eastAsiaTheme="minorHAnsi" w:cstheme="minorBidi"/>
          <w:i/>
          <w:lang w:val="ro-RO"/>
        </w:rPr>
        <w:t xml:space="preserve">cazanelor cu combustibil solid și a pachetelor de cazan </w:t>
      </w:r>
    </w:p>
    <w:p w14:paraId="64B8C96F" w14:textId="77777777" w:rsidR="00952177" w:rsidRPr="0085418A" w:rsidRDefault="00952177" w:rsidP="00952177">
      <w:pPr>
        <w:pStyle w:val="ListParagraph"/>
        <w:ind w:left="1080"/>
        <w:jc w:val="right"/>
        <w:rPr>
          <w:rFonts w:eastAsiaTheme="minorHAnsi" w:cstheme="minorBidi"/>
          <w:i/>
          <w:lang w:val="ro-RO"/>
        </w:rPr>
      </w:pPr>
      <w:r w:rsidRPr="0085418A">
        <w:rPr>
          <w:rFonts w:eastAsiaTheme="minorHAnsi" w:cstheme="minorBidi"/>
          <w:i/>
          <w:lang w:val="ro-RO"/>
        </w:rPr>
        <w:t xml:space="preserve">cu combustibil solid, instalații de încălzire suplimentare, </w:t>
      </w:r>
    </w:p>
    <w:p w14:paraId="201484C3" w14:textId="77777777" w:rsidR="003B49C5" w:rsidRPr="0085418A" w:rsidRDefault="00952177" w:rsidP="00952177">
      <w:pPr>
        <w:pStyle w:val="ListParagraph"/>
        <w:ind w:left="1080"/>
        <w:jc w:val="right"/>
        <w:rPr>
          <w:lang w:val="ro-RO"/>
        </w:rPr>
      </w:pPr>
      <w:r w:rsidRPr="0085418A">
        <w:rPr>
          <w:rFonts w:eastAsiaTheme="minorHAnsi" w:cstheme="minorBidi"/>
          <w:i/>
          <w:lang w:val="ro-RO"/>
        </w:rPr>
        <w:t>regulatoare de temperatură și dispozitive solare</w:t>
      </w:r>
    </w:p>
    <w:p w14:paraId="4E35F3B9" w14:textId="77777777" w:rsidR="003B49C5" w:rsidRPr="0085418A" w:rsidRDefault="003B49C5" w:rsidP="00324EAB">
      <w:pPr>
        <w:pStyle w:val="ListParagraph"/>
        <w:ind w:left="1080"/>
        <w:jc w:val="right"/>
        <w:rPr>
          <w:lang w:val="ro-RO"/>
        </w:rPr>
      </w:pPr>
    </w:p>
    <w:p w14:paraId="06D3D39B" w14:textId="77777777" w:rsidR="00BA4164" w:rsidRPr="0085418A" w:rsidRDefault="004B5417" w:rsidP="00BA4164">
      <w:pPr>
        <w:jc w:val="center"/>
        <w:rPr>
          <w:b/>
          <w:sz w:val="28"/>
          <w:lang w:val="ro-RO"/>
        </w:rPr>
      </w:pPr>
      <w:r w:rsidRPr="0085418A">
        <w:rPr>
          <w:b/>
          <w:sz w:val="28"/>
          <w:lang w:val="ro-RO"/>
        </w:rPr>
        <w:t>Informații care trebuie furnizate în cazul în care utilizatorii finali nu au posibilitatea să vadă produsele expuse, cu excepția situației în care oferta este prezentată pe internet</w:t>
      </w:r>
    </w:p>
    <w:p w14:paraId="07699B28" w14:textId="77777777" w:rsidR="00BA4164" w:rsidRPr="0085418A" w:rsidRDefault="00BA4164" w:rsidP="00FE35FC">
      <w:pPr>
        <w:jc w:val="center"/>
        <w:rPr>
          <w:b/>
          <w:lang w:val="ro-RO"/>
        </w:rPr>
      </w:pPr>
    </w:p>
    <w:p w14:paraId="797209B2" w14:textId="77777777" w:rsidR="00972E7F" w:rsidRPr="0085418A" w:rsidRDefault="009A4F3D" w:rsidP="00C914D4">
      <w:pPr>
        <w:pStyle w:val="ListParagraph"/>
        <w:numPr>
          <w:ilvl w:val="1"/>
          <w:numId w:val="9"/>
        </w:numPr>
        <w:spacing w:after="160" w:line="259" w:lineRule="auto"/>
        <w:ind w:left="0"/>
        <w:jc w:val="both"/>
        <w:rPr>
          <w:lang w:val="ro-RO"/>
        </w:rPr>
      </w:pPr>
      <w:r w:rsidRPr="0085418A">
        <w:rPr>
          <w:lang w:val="ro-RO"/>
        </w:rPr>
        <w:t>Cazane cu combustibil solid</w:t>
      </w:r>
    </w:p>
    <w:p w14:paraId="26EAEC66" w14:textId="77777777" w:rsidR="00FE35FC" w:rsidRPr="0085418A" w:rsidRDefault="00FE35FC" w:rsidP="00C914D4">
      <w:pPr>
        <w:pStyle w:val="ListParagraph"/>
        <w:numPr>
          <w:ilvl w:val="0"/>
          <w:numId w:val="33"/>
        </w:numPr>
        <w:spacing w:after="160" w:line="259" w:lineRule="auto"/>
        <w:ind w:left="0"/>
        <w:jc w:val="both"/>
        <w:rPr>
          <w:lang w:val="ro-RO"/>
        </w:rPr>
      </w:pPr>
      <w:r w:rsidRPr="0085418A">
        <w:rPr>
          <w:lang w:val="ro-RO"/>
        </w:rPr>
        <w:t xml:space="preserve">Informațiile menționate la </w:t>
      </w:r>
      <w:r w:rsidR="007A5087">
        <w:rPr>
          <w:lang w:val="ro-RO"/>
        </w:rPr>
        <w:t>pct.8 subpct. 2)</w:t>
      </w:r>
      <w:r w:rsidRPr="0085418A">
        <w:rPr>
          <w:lang w:val="ro-RO"/>
        </w:rPr>
        <w:t xml:space="preserve"> trebuie furnizate în următoarea ordine:</w:t>
      </w:r>
    </w:p>
    <w:p w14:paraId="1D7BCCEA" w14:textId="77777777" w:rsidR="00FE35FC" w:rsidRPr="0085418A" w:rsidRDefault="00FE35FC" w:rsidP="00FE35FC">
      <w:pPr>
        <w:pStyle w:val="ListParagraph"/>
        <w:spacing w:after="160" w:line="259" w:lineRule="auto"/>
        <w:ind w:left="0"/>
        <w:jc w:val="both"/>
        <w:rPr>
          <w:lang w:val="ro-RO"/>
        </w:rPr>
      </w:pPr>
    </w:p>
    <w:p w14:paraId="3170E7E7" w14:textId="77777777" w:rsidR="00FE35FC" w:rsidRPr="0085418A" w:rsidRDefault="00FE35FC" w:rsidP="00C914D4">
      <w:pPr>
        <w:pStyle w:val="ListParagraph"/>
        <w:numPr>
          <w:ilvl w:val="2"/>
          <w:numId w:val="34"/>
        </w:numPr>
        <w:tabs>
          <w:tab w:val="left" w:pos="142"/>
        </w:tabs>
        <w:spacing w:after="160" w:line="276" w:lineRule="auto"/>
        <w:ind w:left="142" w:hanging="284"/>
        <w:jc w:val="both"/>
        <w:rPr>
          <w:lang w:val="ro-RO"/>
        </w:rPr>
      </w:pPr>
      <w:r w:rsidRPr="0085418A">
        <w:rPr>
          <w:lang w:val="ro-RO"/>
        </w:rPr>
        <w:t xml:space="preserve">clasa de eficiență energetică a modelului, determinată conform anexei </w:t>
      </w:r>
      <w:r w:rsidR="009A4F3D" w:rsidRPr="0085418A">
        <w:rPr>
          <w:lang w:val="ro-RO"/>
        </w:rPr>
        <w:t>nr.1</w:t>
      </w:r>
      <w:r w:rsidRPr="0085418A">
        <w:rPr>
          <w:lang w:val="ro-RO"/>
        </w:rPr>
        <w:t>;</w:t>
      </w:r>
    </w:p>
    <w:p w14:paraId="537D59EA" w14:textId="77777777" w:rsidR="00FE35FC" w:rsidRPr="0085418A" w:rsidRDefault="00FE35FC" w:rsidP="00C914D4">
      <w:pPr>
        <w:pStyle w:val="ListParagraph"/>
        <w:numPr>
          <w:ilvl w:val="2"/>
          <w:numId w:val="34"/>
        </w:numPr>
        <w:tabs>
          <w:tab w:val="left" w:pos="142"/>
        </w:tabs>
        <w:spacing w:after="160" w:line="276" w:lineRule="auto"/>
        <w:ind w:left="142" w:hanging="284"/>
        <w:jc w:val="both"/>
        <w:rPr>
          <w:lang w:val="ro-RO"/>
        </w:rPr>
      </w:pPr>
      <w:r w:rsidRPr="0085418A">
        <w:rPr>
          <w:lang w:val="ro-RO"/>
        </w:rPr>
        <w:t>puterea termică nominală în kW, cu rotunjire la cel mai apropiat număr întreg;</w:t>
      </w:r>
    </w:p>
    <w:p w14:paraId="0AEF4D6A" w14:textId="77777777" w:rsidR="00FE35FC" w:rsidRPr="0085418A" w:rsidRDefault="00FE35FC" w:rsidP="00C914D4">
      <w:pPr>
        <w:pStyle w:val="ListParagraph"/>
        <w:numPr>
          <w:ilvl w:val="2"/>
          <w:numId w:val="34"/>
        </w:numPr>
        <w:tabs>
          <w:tab w:val="left" w:pos="142"/>
        </w:tabs>
        <w:spacing w:after="160" w:line="276" w:lineRule="auto"/>
        <w:ind w:left="142" w:hanging="284"/>
        <w:jc w:val="both"/>
        <w:rPr>
          <w:lang w:val="ro-RO"/>
        </w:rPr>
      </w:pPr>
      <w:r w:rsidRPr="0085418A">
        <w:rPr>
          <w:lang w:val="ro-RO"/>
        </w:rPr>
        <w:t xml:space="preserve">indicele de eficiență energetică, cu rotunjire la cel mai apropiat număr întreg și calculat în conformitate cu anexa </w:t>
      </w:r>
      <w:r w:rsidR="009A4F3D" w:rsidRPr="0085418A">
        <w:rPr>
          <w:lang w:val="ro-RO"/>
        </w:rPr>
        <w:t>nr. 8</w:t>
      </w:r>
      <w:r w:rsidRPr="0085418A">
        <w:rPr>
          <w:lang w:val="ro-RO"/>
        </w:rPr>
        <w:t>;</w:t>
      </w:r>
    </w:p>
    <w:p w14:paraId="19798219" w14:textId="77777777" w:rsidR="00972E7F" w:rsidRPr="0085418A" w:rsidRDefault="00FE35FC" w:rsidP="00C914D4">
      <w:pPr>
        <w:pStyle w:val="ListParagraph"/>
        <w:numPr>
          <w:ilvl w:val="2"/>
          <w:numId w:val="34"/>
        </w:numPr>
        <w:tabs>
          <w:tab w:val="left" w:pos="142"/>
        </w:tabs>
        <w:spacing w:after="160" w:line="276" w:lineRule="auto"/>
        <w:ind w:left="142" w:hanging="284"/>
        <w:jc w:val="both"/>
        <w:rPr>
          <w:lang w:val="ro-RO"/>
        </w:rPr>
      </w:pPr>
      <w:r w:rsidRPr="0085418A">
        <w:rPr>
          <w:lang w:val="ro-RO"/>
        </w:rPr>
        <w:t>pentru cazanele de cogenerare cu combustibil solid, randamentul electric în %, cu rotunjire la cel mai apropiat număr întreg.</w:t>
      </w:r>
    </w:p>
    <w:p w14:paraId="6580C176" w14:textId="77777777" w:rsidR="00FE35FC" w:rsidRPr="0085418A" w:rsidRDefault="00FE35FC" w:rsidP="00C914D4">
      <w:pPr>
        <w:pStyle w:val="ListParagraph"/>
        <w:numPr>
          <w:ilvl w:val="0"/>
          <w:numId w:val="35"/>
        </w:numPr>
        <w:tabs>
          <w:tab w:val="left" w:pos="142"/>
        </w:tabs>
        <w:spacing w:after="160" w:line="276" w:lineRule="auto"/>
        <w:ind w:left="0"/>
        <w:jc w:val="both"/>
        <w:rPr>
          <w:lang w:val="ro-RO"/>
        </w:rPr>
      </w:pPr>
      <w:r w:rsidRPr="0085418A">
        <w:rPr>
          <w:lang w:val="ro-RO"/>
        </w:rPr>
        <w:t xml:space="preserve">Dimensiunea și fontul utilizate pentru tipărirea sau prezentarea informațiilor menționate la </w:t>
      </w:r>
      <w:r w:rsidR="002A51D5" w:rsidRPr="0085418A">
        <w:rPr>
          <w:lang w:val="ro-RO"/>
        </w:rPr>
        <w:t>alin. 1)</w:t>
      </w:r>
      <w:r w:rsidRPr="0085418A">
        <w:rPr>
          <w:lang w:val="ro-RO"/>
        </w:rPr>
        <w:t xml:space="preserve"> trebuie să fie lizibile.</w:t>
      </w:r>
    </w:p>
    <w:p w14:paraId="178AB78B" w14:textId="77777777" w:rsidR="00FE35FC" w:rsidRPr="0085418A" w:rsidRDefault="00FE35FC" w:rsidP="0082380C">
      <w:pPr>
        <w:pStyle w:val="ListParagraph"/>
        <w:spacing w:after="160" w:line="276" w:lineRule="auto"/>
        <w:ind w:left="0"/>
        <w:jc w:val="both"/>
        <w:rPr>
          <w:lang w:val="ro-RO"/>
        </w:rPr>
      </w:pPr>
    </w:p>
    <w:p w14:paraId="3FB003A6" w14:textId="77777777" w:rsidR="00FE35FC" w:rsidRPr="0085418A" w:rsidRDefault="00157161" w:rsidP="00C914D4">
      <w:pPr>
        <w:pStyle w:val="ListParagraph"/>
        <w:numPr>
          <w:ilvl w:val="1"/>
          <w:numId w:val="9"/>
        </w:numPr>
        <w:spacing w:after="160" w:line="276" w:lineRule="auto"/>
        <w:ind w:left="0"/>
        <w:jc w:val="both"/>
        <w:rPr>
          <w:lang w:val="ro-RO"/>
        </w:rPr>
      </w:pPr>
      <w:r w:rsidRPr="0085418A">
        <w:rPr>
          <w:lang w:val="ro-RO"/>
        </w:rPr>
        <w:t>Pachete de cazan cu combustibil solid, instalații de încălzire suplimentare, regulatoare de temperatură și dispozitive solare</w:t>
      </w:r>
    </w:p>
    <w:p w14:paraId="5E88BAF7" w14:textId="77777777" w:rsidR="00FE35FC" w:rsidRPr="0085418A" w:rsidRDefault="00FE35FC" w:rsidP="00C914D4">
      <w:pPr>
        <w:pStyle w:val="ListParagraph"/>
        <w:numPr>
          <w:ilvl w:val="0"/>
          <w:numId w:val="36"/>
        </w:numPr>
        <w:spacing w:after="160" w:line="276" w:lineRule="auto"/>
        <w:ind w:left="0"/>
        <w:jc w:val="both"/>
        <w:rPr>
          <w:lang w:val="ro-RO"/>
        </w:rPr>
      </w:pPr>
      <w:r w:rsidRPr="0085418A">
        <w:rPr>
          <w:lang w:val="ro-RO"/>
        </w:rPr>
        <w:t xml:space="preserve">Informațiile menționate la </w:t>
      </w:r>
      <w:r w:rsidR="00B706CA">
        <w:rPr>
          <w:lang w:val="ro-RO"/>
        </w:rPr>
        <w:t>pct. 9 subpct. 2)</w:t>
      </w:r>
      <w:r w:rsidRPr="0085418A">
        <w:rPr>
          <w:lang w:val="ro-RO"/>
        </w:rPr>
        <w:t xml:space="preserve"> trebuie furnizate în următoarea ordine:</w:t>
      </w:r>
    </w:p>
    <w:p w14:paraId="3E797065" w14:textId="77777777" w:rsidR="00FE35FC" w:rsidRPr="0085418A" w:rsidRDefault="00FE35FC" w:rsidP="00C914D4">
      <w:pPr>
        <w:pStyle w:val="ListParagraph"/>
        <w:numPr>
          <w:ilvl w:val="2"/>
          <w:numId w:val="37"/>
        </w:numPr>
        <w:tabs>
          <w:tab w:val="left" w:pos="142"/>
        </w:tabs>
        <w:spacing w:after="160" w:line="276" w:lineRule="auto"/>
        <w:ind w:left="0"/>
        <w:jc w:val="both"/>
        <w:rPr>
          <w:lang w:val="ro-RO"/>
        </w:rPr>
      </w:pPr>
      <w:r w:rsidRPr="0085418A">
        <w:rPr>
          <w:lang w:val="ro-RO"/>
        </w:rPr>
        <w:t>clasa de eficiență energetică a modelulu</w:t>
      </w:r>
      <w:r w:rsidR="00157161" w:rsidRPr="0085418A">
        <w:rPr>
          <w:lang w:val="ro-RO"/>
        </w:rPr>
        <w:t>i, determinată conform anexei nr.1</w:t>
      </w:r>
      <w:r w:rsidRPr="0085418A">
        <w:rPr>
          <w:lang w:val="ro-RO"/>
        </w:rPr>
        <w:t>;</w:t>
      </w:r>
    </w:p>
    <w:p w14:paraId="53D9A44A" w14:textId="77777777" w:rsidR="00FE35FC" w:rsidRPr="0085418A" w:rsidRDefault="00FE35FC" w:rsidP="00C914D4">
      <w:pPr>
        <w:pStyle w:val="ListParagraph"/>
        <w:numPr>
          <w:ilvl w:val="2"/>
          <w:numId w:val="37"/>
        </w:numPr>
        <w:tabs>
          <w:tab w:val="left" w:pos="142"/>
        </w:tabs>
        <w:spacing w:after="160" w:line="276" w:lineRule="auto"/>
        <w:ind w:left="0"/>
        <w:jc w:val="both"/>
        <w:rPr>
          <w:lang w:val="ro-RO"/>
        </w:rPr>
      </w:pPr>
      <w:r w:rsidRPr="0085418A">
        <w:rPr>
          <w:lang w:val="ro-RO"/>
        </w:rPr>
        <w:t>indicele de eficiență energetică, cu rotunjire la</w:t>
      </w:r>
      <w:r w:rsidR="00157161" w:rsidRPr="0085418A">
        <w:rPr>
          <w:lang w:val="ro-RO"/>
        </w:rPr>
        <w:t xml:space="preserve"> cel mai apropiat număr întreg;</w:t>
      </w:r>
    </w:p>
    <w:p w14:paraId="5F807D4D" w14:textId="77777777" w:rsidR="00FE35FC" w:rsidRPr="0085418A" w:rsidRDefault="00FE35FC" w:rsidP="00C914D4">
      <w:pPr>
        <w:pStyle w:val="ListParagraph"/>
        <w:numPr>
          <w:ilvl w:val="2"/>
          <w:numId w:val="37"/>
        </w:numPr>
        <w:tabs>
          <w:tab w:val="left" w:pos="142"/>
        </w:tabs>
        <w:spacing w:after="160" w:line="276" w:lineRule="auto"/>
        <w:ind w:left="0"/>
        <w:jc w:val="both"/>
        <w:rPr>
          <w:lang w:val="ro-RO"/>
        </w:rPr>
      </w:pPr>
      <w:r w:rsidRPr="0085418A">
        <w:rPr>
          <w:lang w:val="ro-RO"/>
        </w:rPr>
        <w:t xml:space="preserve">informațiile prevăzute în figura 1 și figura 2 din anexa </w:t>
      </w:r>
      <w:r w:rsidR="00355416" w:rsidRPr="0085418A">
        <w:rPr>
          <w:lang w:val="ro-RO"/>
        </w:rPr>
        <w:t>nr.3</w:t>
      </w:r>
      <w:r w:rsidRPr="0085418A">
        <w:rPr>
          <w:lang w:val="ro-RO"/>
        </w:rPr>
        <w:t>, după caz.</w:t>
      </w:r>
    </w:p>
    <w:p w14:paraId="5F53EBAE" w14:textId="77777777" w:rsidR="00073188" w:rsidRPr="0085418A" w:rsidRDefault="00FE35FC" w:rsidP="00C914D4">
      <w:pPr>
        <w:pStyle w:val="ListParagraph"/>
        <w:numPr>
          <w:ilvl w:val="0"/>
          <w:numId w:val="38"/>
        </w:numPr>
        <w:spacing w:after="160" w:line="276" w:lineRule="auto"/>
        <w:ind w:left="0"/>
        <w:jc w:val="both"/>
        <w:rPr>
          <w:lang w:val="ro-RO"/>
        </w:rPr>
      </w:pPr>
      <w:r w:rsidRPr="0085418A">
        <w:rPr>
          <w:lang w:val="ro-RO"/>
        </w:rPr>
        <w:t xml:space="preserve">Dimensiunea și fontul utilizate pentru tipărirea sau prezentarea informațiilor menționate la </w:t>
      </w:r>
      <w:r w:rsidR="00602DEE" w:rsidRPr="0085418A">
        <w:rPr>
          <w:lang w:val="ro-RO"/>
        </w:rPr>
        <w:t>alin.1)</w:t>
      </w:r>
      <w:r w:rsidRPr="0085418A">
        <w:rPr>
          <w:lang w:val="ro-RO"/>
        </w:rPr>
        <w:t xml:space="preserve"> trebuie să fie lizibile.</w:t>
      </w:r>
      <w:r w:rsidR="00073188" w:rsidRPr="0085418A">
        <w:rPr>
          <w:lang w:val="ro-RO"/>
        </w:rPr>
        <w:t xml:space="preserve"> </w:t>
      </w:r>
    </w:p>
    <w:p w14:paraId="318563F4" w14:textId="77777777" w:rsidR="00BA4164" w:rsidRPr="0085418A" w:rsidRDefault="00BA4164" w:rsidP="00C914D4">
      <w:pPr>
        <w:pStyle w:val="ListParagraph"/>
        <w:numPr>
          <w:ilvl w:val="1"/>
          <w:numId w:val="9"/>
        </w:numPr>
        <w:spacing w:after="160" w:line="276" w:lineRule="auto"/>
        <w:ind w:left="0"/>
        <w:jc w:val="both"/>
        <w:rPr>
          <w:lang w:val="ro-RO"/>
        </w:rPr>
      </w:pPr>
      <w:r w:rsidRPr="0085418A">
        <w:rPr>
          <w:lang w:val="ro-RO"/>
        </w:rPr>
        <w:br w:type="page"/>
      </w:r>
    </w:p>
    <w:p w14:paraId="65585723" w14:textId="77777777" w:rsidR="00BA4164" w:rsidRPr="0085418A" w:rsidRDefault="00BA4164" w:rsidP="00BA4164">
      <w:pPr>
        <w:ind w:left="1080"/>
        <w:jc w:val="right"/>
        <w:rPr>
          <w:i/>
          <w:lang w:val="ro-RO"/>
        </w:rPr>
      </w:pPr>
      <w:r w:rsidRPr="0085418A">
        <w:rPr>
          <w:i/>
          <w:lang w:val="ro-RO"/>
        </w:rPr>
        <w:lastRenderedPageBreak/>
        <w:t>Anexa nr. 6</w:t>
      </w:r>
    </w:p>
    <w:p w14:paraId="0913CF35" w14:textId="77777777" w:rsidR="004F5F80" w:rsidRPr="0085418A" w:rsidRDefault="004F5F80" w:rsidP="004F5F80">
      <w:pPr>
        <w:ind w:left="1080"/>
        <w:jc w:val="right"/>
        <w:rPr>
          <w:i/>
          <w:lang w:val="ro-RO"/>
        </w:rPr>
      </w:pPr>
      <w:r w:rsidRPr="0085418A">
        <w:rPr>
          <w:i/>
          <w:lang w:val="ro-RO"/>
        </w:rPr>
        <w:t xml:space="preserve">la Regulamentul cu privire la etichetarea energetică a </w:t>
      </w:r>
    </w:p>
    <w:p w14:paraId="5800D089" w14:textId="77777777" w:rsidR="004F5F80" w:rsidRPr="0085418A" w:rsidRDefault="004F5F80" w:rsidP="004F5F80">
      <w:pPr>
        <w:ind w:left="1080"/>
        <w:jc w:val="right"/>
        <w:rPr>
          <w:i/>
          <w:lang w:val="ro-RO"/>
        </w:rPr>
      </w:pPr>
      <w:r w:rsidRPr="0085418A">
        <w:rPr>
          <w:i/>
          <w:lang w:val="ro-RO"/>
        </w:rPr>
        <w:t xml:space="preserve">cazanelor cu combustibil solid și a pachetelor de cazan </w:t>
      </w:r>
    </w:p>
    <w:p w14:paraId="324CFF06" w14:textId="77777777" w:rsidR="004F5F80" w:rsidRPr="0085418A" w:rsidRDefault="004F5F80" w:rsidP="004F5F80">
      <w:pPr>
        <w:ind w:left="1080"/>
        <w:jc w:val="right"/>
        <w:rPr>
          <w:i/>
          <w:lang w:val="ro-RO"/>
        </w:rPr>
      </w:pPr>
      <w:r w:rsidRPr="0085418A">
        <w:rPr>
          <w:i/>
          <w:lang w:val="ro-RO"/>
        </w:rPr>
        <w:t xml:space="preserve">cu combustibil solid, instalații de încălzire suplimentare, </w:t>
      </w:r>
    </w:p>
    <w:p w14:paraId="4EE04832" w14:textId="77777777" w:rsidR="003B49C5" w:rsidRPr="0085418A" w:rsidRDefault="004F5F80" w:rsidP="004F5F80">
      <w:pPr>
        <w:ind w:left="1080"/>
        <w:jc w:val="right"/>
        <w:rPr>
          <w:i/>
          <w:lang w:val="ro-RO"/>
        </w:rPr>
      </w:pPr>
      <w:r w:rsidRPr="0085418A">
        <w:rPr>
          <w:i/>
          <w:lang w:val="ro-RO"/>
        </w:rPr>
        <w:t>regulatoare de temperatură și dispozitive solare</w:t>
      </w:r>
    </w:p>
    <w:p w14:paraId="0D3E76CA" w14:textId="77777777" w:rsidR="004F5F80" w:rsidRPr="0085418A" w:rsidRDefault="004F5F80" w:rsidP="004F5F80">
      <w:pPr>
        <w:ind w:left="1080"/>
        <w:jc w:val="right"/>
        <w:rPr>
          <w:i/>
          <w:lang w:val="ro-RO"/>
        </w:rPr>
      </w:pPr>
    </w:p>
    <w:p w14:paraId="305FE7F2" w14:textId="77777777" w:rsidR="004F5F80" w:rsidRPr="0085418A" w:rsidRDefault="004F5F80" w:rsidP="004F5F80">
      <w:pPr>
        <w:ind w:left="1080"/>
        <w:jc w:val="right"/>
        <w:rPr>
          <w:lang w:val="ro-RO"/>
        </w:rPr>
      </w:pPr>
    </w:p>
    <w:p w14:paraId="6A51EA1B" w14:textId="77777777" w:rsidR="001B6085" w:rsidRPr="0085418A" w:rsidRDefault="004F5F80" w:rsidP="00BA4164">
      <w:pPr>
        <w:ind w:left="1080"/>
        <w:jc w:val="center"/>
        <w:rPr>
          <w:b/>
          <w:sz w:val="28"/>
          <w:lang w:val="ro-RO"/>
        </w:rPr>
      </w:pPr>
      <w:r w:rsidRPr="0085418A">
        <w:rPr>
          <w:b/>
          <w:sz w:val="28"/>
          <w:lang w:val="ro-RO"/>
        </w:rPr>
        <w:t>Informații care trebuie furnizate în cazul vânzării, închirierii sau cumpărării cu plata în rate prin intermediul internetului</w:t>
      </w:r>
    </w:p>
    <w:p w14:paraId="638EFAAD" w14:textId="77777777" w:rsidR="00404999" w:rsidRPr="0085418A" w:rsidRDefault="00404999" w:rsidP="00BA4164">
      <w:pPr>
        <w:ind w:left="1080"/>
        <w:jc w:val="center"/>
        <w:rPr>
          <w:lang w:val="ro-RO"/>
        </w:rPr>
      </w:pPr>
    </w:p>
    <w:p w14:paraId="7F33BC20" w14:textId="77777777" w:rsidR="00BA4164" w:rsidRPr="0085418A" w:rsidRDefault="00BA4164" w:rsidP="00C914D4">
      <w:pPr>
        <w:pStyle w:val="ListParagraph"/>
        <w:numPr>
          <w:ilvl w:val="1"/>
          <w:numId w:val="8"/>
        </w:numPr>
        <w:spacing w:line="276" w:lineRule="auto"/>
        <w:ind w:left="142"/>
        <w:jc w:val="both"/>
        <w:rPr>
          <w:lang w:val="ro-RO"/>
        </w:rPr>
      </w:pPr>
      <w:r w:rsidRPr="0085418A">
        <w:rPr>
          <w:lang w:val="ro-RO"/>
        </w:rPr>
        <w:t xml:space="preserve">Etichetele </w:t>
      </w:r>
      <w:r w:rsidR="001B6085" w:rsidRPr="0085418A">
        <w:rPr>
          <w:lang w:val="ro-RO"/>
        </w:rPr>
        <w:t>corespunzătoare,</w:t>
      </w:r>
      <w:r w:rsidRPr="0085418A">
        <w:rPr>
          <w:lang w:val="ro-RO"/>
        </w:rPr>
        <w:t xml:space="preserve"> puse la dispoziție de furnizori în conformitate cu pct. 5 subpct. 2) din prezentul regulament</w:t>
      </w:r>
      <w:r w:rsidR="00F84AA6" w:rsidRPr="0085418A">
        <w:rPr>
          <w:lang w:val="ro-RO"/>
        </w:rPr>
        <w:t>,</w:t>
      </w:r>
      <w:r w:rsidR="0074326F" w:rsidRPr="0085418A">
        <w:rPr>
          <w:rFonts w:ascii="EUAlbertina" w:eastAsiaTheme="minorHAnsi" w:hAnsi="EUAlbertina" w:cs="EUAlbertina"/>
          <w:color w:val="000000"/>
          <w:sz w:val="19"/>
          <w:szCs w:val="19"/>
          <w:lang w:val="ro-RO" w:eastAsia="en-US"/>
        </w:rPr>
        <w:t xml:space="preserve"> </w:t>
      </w:r>
      <w:r w:rsidR="0074326F" w:rsidRPr="0085418A">
        <w:rPr>
          <w:lang w:val="ro-RO"/>
        </w:rPr>
        <w:t xml:space="preserve">sau, în cazul unui pachet, completată în mod corespunzător pe baza etichetei și a fișelor puse la dispoziție de furnizori în conformitate cu </w:t>
      </w:r>
      <w:r w:rsidR="000A029C" w:rsidRPr="0085418A">
        <w:rPr>
          <w:lang w:val="ro-RO"/>
        </w:rPr>
        <w:t>pct. 5 subpct. 2),</w:t>
      </w:r>
      <w:r w:rsidRPr="0085418A">
        <w:rPr>
          <w:lang w:val="ro-RO"/>
        </w:rPr>
        <w:t xml:space="preserve"> figurează pe mecanismul de afișare lângă prețul produsului</w:t>
      </w:r>
      <w:r w:rsidR="000A029C" w:rsidRPr="0085418A">
        <w:rPr>
          <w:lang w:val="ro-RO"/>
        </w:rPr>
        <w:t xml:space="preserve"> sau al pachetului</w:t>
      </w:r>
      <w:r w:rsidR="000F245F" w:rsidRPr="0085418A">
        <w:rPr>
          <w:lang w:val="ro-RO"/>
        </w:rPr>
        <w:t xml:space="preserve">. </w:t>
      </w:r>
      <w:r w:rsidR="003148A0" w:rsidRPr="0085418A">
        <w:rPr>
          <w:lang w:val="ro-RO"/>
        </w:rPr>
        <w:t xml:space="preserve">În cazul în care sunt prezentate atât un produs, cât și un pachet, dar prețul este menționat numai pentru pachet, se afișează numai eticheta pachetului. Dimensiunea etichetei asigură faptul că aceasta este vizibilă în mod clar și lizibilă și trebuie să respecte dimensiunile specificate în anexa </w:t>
      </w:r>
      <w:r w:rsidRPr="0085418A">
        <w:rPr>
          <w:lang w:val="ro-RO"/>
        </w:rPr>
        <w:t xml:space="preserve">nr.2. </w:t>
      </w:r>
      <w:r w:rsidR="003148A0" w:rsidRPr="0085418A">
        <w:rPr>
          <w:lang w:val="ro-RO"/>
        </w:rPr>
        <w:t>Eticheta poate să fie prezentată prin intermediul afișării imbricate, caz în care imaginea folosită pentru accesarea etichetei trebuie să fie conformă cu specificațiile prevăzute la punctul 2 din prezenta anexă. În cazul utilizării afișării imbricate, eticheta apare în momentul executării primului clic cu mouse-ul, al primei treceri pe deasupra cu mouse-ul sau al primei extinderi a imaginii, în cazul unui ecran tactil.</w:t>
      </w:r>
    </w:p>
    <w:p w14:paraId="7EC50C6F" w14:textId="77777777" w:rsidR="00BA4164" w:rsidRPr="0085418A" w:rsidRDefault="00BA4164" w:rsidP="00BA4164">
      <w:pPr>
        <w:pStyle w:val="ListParagraph"/>
        <w:spacing w:line="276" w:lineRule="auto"/>
        <w:ind w:left="142"/>
        <w:jc w:val="both"/>
        <w:rPr>
          <w:lang w:val="ro-RO"/>
        </w:rPr>
      </w:pPr>
    </w:p>
    <w:p w14:paraId="687B056B" w14:textId="77777777" w:rsidR="00BA4164" w:rsidRPr="0085418A" w:rsidRDefault="00BA4164" w:rsidP="00C914D4">
      <w:pPr>
        <w:pStyle w:val="ListParagraph"/>
        <w:numPr>
          <w:ilvl w:val="1"/>
          <w:numId w:val="8"/>
        </w:numPr>
        <w:spacing w:line="276" w:lineRule="auto"/>
        <w:ind w:left="142"/>
        <w:jc w:val="both"/>
        <w:rPr>
          <w:lang w:val="ro-RO"/>
        </w:rPr>
      </w:pPr>
      <w:r w:rsidRPr="0085418A">
        <w:rPr>
          <w:lang w:val="ro-RO"/>
        </w:rPr>
        <w:t>În cazul afișării imbricate, imaginea folosită pentru accesarea etichetei trebuie:</w:t>
      </w:r>
    </w:p>
    <w:p w14:paraId="528BC6E4" w14:textId="77777777" w:rsidR="00BA4164" w:rsidRPr="0085418A" w:rsidRDefault="00164D78" w:rsidP="00C914D4">
      <w:pPr>
        <w:pStyle w:val="ListParagraph"/>
        <w:numPr>
          <w:ilvl w:val="0"/>
          <w:numId w:val="10"/>
        </w:numPr>
        <w:spacing w:line="276" w:lineRule="auto"/>
        <w:ind w:left="426"/>
        <w:jc w:val="both"/>
        <w:rPr>
          <w:spacing w:val="-10"/>
          <w:lang w:val="ro-RO"/>
        </w:rPr>
      </w:pPr>
      <w:r w:rsidRPr="0085418A">
        <w:rPr>
          <w:spacing w:val="-10"/>
          <w:lang w:val="ro-RO"/>
        </w:rPr>
        <w:t>să fie o săgeată în culoarea corespunzătoare clasei de eficiență energetică a produsului sau a pachetului care este menționată pe etichetă</w:t>
      </w:r>
      <w:r w:rsidR="00BA4164" w:rsidRPr="0085418A">
        <w:rPr>
          <w:spacing w:val="-10"/>
          <w:lang w:val="ro-RO"/>
        </w:rPr>
        <w:t>;</w:t>
      </w:r>
    </w:p>
    <w:p w14:paraId="5759FDAE" w14:textId="77777777" w:rsidR="00BA4164" w:rsidRPr="0085418A" w:rsidRDefault="00164D78" w:rsidP="00C914D4">
      <w:pPr>
        <w:pStyle w:val="ListParagraph"/>
        <w:numPr>
          <w:ilvl w:val="0"/>
          <w:numId w:val="10"/>
        </w:numPr>
        <w:spacing w:line="276" w:lineRule="auto"/>
        <w:ind w:left="426"/>
        <w:jc w:val="both"/>
        <w:rPr>
          <w:lang w:val="ro-RO"/>
        </w:rPr>
      </w:pPr>
      <w:r w:rsidRPr="0085418A">
        <w:rPr>
          <w:lang w:val="ro-RO"/>
        </w:rPr>
        <w:t>să indice pe săgeată clasa de eficiență energetică a produsului sau a pachetului, în alb, dimensiunea caracterelor fiind echivalentă cu cea folosită pentru indicarea prețului</w:t>
      </w:r>
      <w:r w:rsidR="00BA4164" w:rsidRPr="0085418A">
        <w:rPr>
          <w:lang w:val="ro-RO"/>
        </w:rPr>
        <w:t>; și</w:t>
      </w:r>
    </w:p>
    <w:p w14:paraId="3265E8C8" w14:textId="77777777" w:rsidR="0052252F" w:rsidRPr="0085418A" w:rsidRDefault="00BA4164" w:rsidP="00C914D4">
      <w:pPr>
        <w:pStyle w:val="ListParagraph"/>
        <w:numPr>
          <w:ilvl w:val="0"/>
          <w:numId w:val="10"/>
        </w:numPr>
        <w:spacing w:line="276" w:lineRule="auto"/>
        <w:ind w:left="426"/>
        <w:jc w:val="both"/>
        <w:rPr>
          <w:lang w:val="ro-RO"/>
        </w:rPr>
      </w:pPr>
      <w:r w:rsidRPr="0085418A">
        <w:rPr>
          <w:lang w:val="ro-RO"/>
        </w:rPr>
        <w:t>să aibă unul dintre următoarele două formate:</w:t>
      </w:r>
      <w:r w:rsidR="0052252F" w:rsidRPr="0085418A">
        <w:rPr>
          <w:noProof/>
          <w:lang w:val="ro-RO" w:eastAsia="en-US"/>
        </w:rPr>
        <w:t xml:space="preserve"> </w:t>
      </w:r>
    </w:p>
    <w:p w14:paraId="0AA02211" w14:textId="77777777" w:rsidR="00BA4164" w:rsidRPr="0085418A" w:rsidRDefault="00164D78" w:rsidP="0052252F">
      <w:pPr>
        <w:spacing w:line="276" w:lineRule="auto"/>
        <w:ind w:left="1980"/>
        <w:jc w:val="both"/>
        <w:rPr>
          <w:lang w:val="ro-RO"/>
        </w:rPr>
      </w:pPr>
      <w:r w:rsidRPr="0085418A">
        <w:rPr>
          <w:noProof/>
          <w:lang w:val="en-US" w:eastAsia="en-US"/>
        </w:rPr>
        <w:drawing>
          <wp:inline distT="0" distB="0" distL="0" distR="0" wp14:anchorId="169CD27A" wp14:editId="19434473">
            <wp:extent cx="3307196" cy="5181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20108" cy="535789"/>
                    </a:xfrm>
                    <a:prstGeom prst="rect">
                      <a:avLst/>
                    </a:prstGeom>
                    <a:noFill/>
                    <a:ln>
                      <a:noFill/>
                    </a:ln>
                  </pic:spPr>
                </pic:pic>
              </a:graphicData>
            </a:graphic>
          </wp:inline>
        </w:drawing>
      </w:r>
    </w:p>
    <w:p w14:paraId="3C479EBF" w14:textId="77777777" w:rsidR="00BA4164" w:rsidRPr="0085418A" w:rsidRDefault="00BA4164" w:rsidP="00C914D4">
      <w:pPr>
        <w:pStyle w:val="ListParagraph"/>
        <w:numPr>
          <w:ilvl w:val="1"/>
          <w:numId w:val="8"/>
        </w:numPr>
        <w:spacing w:after="160" w:line="259" w:lineRule="auto"/>
        <w:ind w:left="142"/>
        <w:jc w:val="both"/>
        <w:rPr>
          <w:lang w:val="ro-RO"/>
        </w:rPr>
      </w:pPr>
      <w:r w:rsidRPr="0085418A">
        <w:rPr>
          <w:lang w:val="ro-RO"/>
        </w:rPr>
        <w:t>În cazul afișajului imbricat, secvența de afișare a etichetei este următoarea:</w:t>
      </w:r>
    </w:p>
    <w:p w14:paraId="22A1E48C" w14:textId="77777777" w:rsidR="00BA4164" w:rsidRPr="0085418A" w:rsidRDefault="00BA4164" w:rsidP="00C914D4">
      <w:pPr>
        <w:pStyle w:val="ListParagraph"/>
        <w:numPr>
          <w:ilvl w:val="1"/>
          <w:numId w:val="11"/>
        </w:numPr>
        <w:spacing w:after="160" w:line="259" w:lineRule="auto"/>
        <w:ind w:left="426"/>
        <w:jc w:val="both"/>
        <w:rPr>
          <w:lang w:val="ro-RO"/>
        </w:rPr>
      </w:pPr>
      <w:r w:rsidRPr="0085418A">
        <w:rPr>
          <w:lang w:val="ro-RO"/>
        </w:rPr>
        <w:t>imaginea menționată la punctul 2 din prezenta anexă este prezentată pe mecanismul de afișare lângă prețul produsului</w:t>
      </w:r>
      <w:r w:rsidR="00066592" w:rsidRPr="0085418A">
        <w:rPr>
          <w:lang w:val="ro-RO"/>
        </w:rPr>
        <w:t xml:space="preserve"> sau al pachetului</w:t>
      </w:r>
      <w:r w:rsidRPr="0085418A">
        <w:rPr>
          <w:lang w:val="ro-RO"/>
        </w:rPr>
        <w:t>;</w:t>
      </w:r>
    </w:p>
    <w:p w14:paraId="37C99C90" w14:textId="77777777" w:rsidR="00BA4164" w:rsidRPr="0085418A" w:rsidRDefault="00BA4164" w:rsidP="00C914D4">
      <w:pPr>
        <w:pStyle w:val="ListParagraph"/>
        <w:numPr>
          <w:ilvl w:val="1"/>
          <w:numId w:val="11"/>
        </w:numPr>
        <w:spacing w:after="160" w:line="259" w:lineRule="auto"/>
        <w:ind w:left="426"/>
        <w:jc w:val="both"/>
        <w:rPr>
          <w:lang w:val="ro-RO"/>
        </w:rPr>
      </w:pPr>
      <w:r w:rsidRPr="0085418A">
        <w:rPr>
          <w:lang w:val="ro-RO"/>
        </w:rPr>
        <w:t>imaginea este legată de etichetă;</w:t>
      </w:r>
    </w:p>
    <w:p w14:paraId="4C8801A6" w14:textId="77777777" w:rsidR="00BA4164" w:rsidRPr="0085418A" w:rsidRDefault="00BA4164" w:rsidP="00C914D4">
      <w:pPr>
        <w:pStyle w:val="ListParagraph"/>
        <w:numPr>
          <w:ilvl w:val="1"/>
          <w:numId w:val="11"/>
        </w:numPr>
        <w:spacing w:after="160" w:line="259" w:lineRule="auto"/>
        <w:ind w:left="426"/>
        <w:jc w:val="both"/>
        <w:rPr>
          <w:lang w:val="ro-RO"/>
        </w:rPr>
      </w:pPr>
      <w:r w:rsidRPr="0085418A">
        <w:rPr>
          <w:lang w:val="ro-RO"/>
        </w:rPr>
        <w:t>eticheta se afișează după ce se face un clic cu mouse-ul pe imagine, se trece pe deasupra ei cu mouse-ul sau este atinsă pe ecranul tactil;</w:t>
      </w:r>
    </w:p>
    <w:p w14:paraId="18B42622" w14:textId="77777777" w:rsidR="00BA4164" w:rsidRPr="0085418A" w:rsidRDefault="00BA4164" w:rsidP="00C914D4">
      <w:pPr>
        <w:pStyle w:val="ListParagraph"/>
        <w:numPr>
          <w:ilvl w:val="1"/>
          <w:numId w:val="11"/>
        </w:numPr>
        <w:spacing w:after="160" w:line="276" w:lineRule="auto"/>
        <w:ind w:left="426"/>
        <w:jc w:val="both"/>
        <w:rPr>
          <w:spacing w:val="-8"/>
          <w:lang w:val="ro-RO"/>
        </w:rPr>
      </w:pPr>
      <w:r w:rsidRPr="0085418A">
        <w:rPr>
          <w:spacing w:val="-8"/>
          <w:lang w:val="ro-RO"/>
        </w:rPr>
        <w:t>eticheta se afișează într-o fereastră pop-up, o filă nouă, o pagină nouă sau într-o inserție afișată pe ecran;</w:t>
      </w:r>
    </w:p>
    <w:p w14:paraId="52279E3F" w14:textId="77777777" w:rsidR="00BA4164" w:rsidRPr="0085418A" w:rsidRDefault="00BA4164" w:rsidP="00C914D4">
      <w:pPr>
        <w:pStyle w:val="ListParagraph"/>
        <w:numPr>
          <w:ilvl w:val="1"/>
          <w:numId w:val="11"/>
        </w:numPr>
        <w:spacing w:after="160" w:line="276" w:lineRule="auto"/>
        <w:ind w:left="426"/>
        <w:jc w:val="both"/>
        <w:rPr>
          <w:lang w:val="ro-RO"/>
        </w:rPr>
      </w:pPr>
      <w:r w:rsidRPr="0085418A">
        <w:rPr>
          <w:lang w:val="ro-RO"/>
        </w:rPr>
        <w:t>pentru mărirea etichetei pe ecranele tactile se aplică convențiile specifice dispozitivului;</w:t>
      </w:r>
    </w:p>
    <w:p w14:paraId="54EEC40E" w14:textId="77777777" w:rsidR="00BA4164" w:rsidRPr="0085418A" w:rsidRDefault="00BA4164" w:rsidP="00C914D4">
      <w:pPr>
        <w:pStyle w:val="ListParagraph"/>
        <w:numPr>
          <w:ilvl w:val="1"/>
          <w:numId w:val="11"/>
        </w:numPr>
        <w:spacing w:after="160" w:line="276" w:lineRule="auto"/>
        <w:ind w:left="426"/>
        <w:jc w:val="both"/>
        <w:rPr>
          <w:spacing w:val="-10"/>
          <w:lang w:val="ro-RO"/>
        </w:rPr>
      </w:pPr>
      <w:r w:rsidRPr="0085418A">
        <w:rPr>
          <w:spacing w:val="-10"/>
          <w:lang w:val="ro-RO"/>
        </w:rPr>
        <w:t>afișarea etichetei încetează la activarea unei opțiuni de închidere sau a altui mecanism standard de închidere;</w:t>
      </w:r>
    </w:p>
    <w:p w14:paraId="66E43FE0" w14:textId="77777777" w:rsidR="00BA4164" w:rsidRPr="0085418A" w:rsidRDefault="00BA4164" w:rsidP="00C914D4">
      <w:pPr>
        <w:pStyle w:val="ListParagraph"/>
        <w:numPr>
          <w:ilvl w:val="1"/>
          <w:numId w:val="11"/>
        </w:numPr>
        <w:spacing w:after="160" w:line="276" w:lineRule="auto"/>
        <w:ind w:left="426"/>
        <w:jc w:val="both"/>
        <w:rPr>
          <w:lang w:val="ro-RO"/>
        </w:rPr>
      </w:pPr>
      <w:r w:rsidRPr="0085418A">
        <w:rPr>
          <w:spacing w:val="-8"/>
          <w:lang w:val="ro-RO"/>
        </w:rPr>
        <w:t>textul alternativ pentru imaginea grafică, care trebuie afișat în cazul în care eticheta nu poate fi afișată, este clasa de eficiență energetică a produsului</w:t>
      </w:r>
      <w:r w:rsidR="00066592" w:rsidRPr="0085418A">
        <w:rPr>
          <w:spacing w:val="-8"/>
          <w:lang w:val="ro-RO"/>
        </w:rPr>
        <w:t xml:space="preserve"> sau a pachetului</w:t>
      </w:r>
      <w:r w:rsidRPr="0085418A">
        <w:rPr>
          <w:spacing w:val="-8"/>
          <w:lang w:val="ro-RO"/>
        </w:rPr>
        <w:t xml:space="preserve">, </w:t>
      </w:r>
      <w:r w:rsidR="00F05CB5" w:rsidRPr="0085418A">
        <w:rPr>
          <w:spacing w:val="-8"/>
          <w:lang w:val="ro-RO"/>
        </w:rPr>
        <w:t>dimensiunea caracterelor fiind echivalentă cu cea folosită pentru indicarea prețului.</w:t>
      </w:r>
    </w:p>
    <w:p w14:paraId="5D7358B4" w14:textId="77777777" w:rsidR="00027935" w:rsidRPr="0085418A" w:rsidRDefault="00027935" w:rsidP="00027935">
      <w:pPr>
        <w:pStyle w:val="ListParagraph"/>
        <w:spacing w:after="160" w:line="276" w:lineRule="auto"/>
        <w:ind w:left="426"/>
        <w:jc w:val="both"/>
        <w:rPr>
          <w:sz w:val="12"/>
          <w:lang w:val="ro-RO"/>
        </w:rPr>
      </w:pPr>
    </w:p>
    <w:p w14:paraId="2D1ED38C" w14:textId="77777777" w:rsidR="00027935" w:rsidRPr="0085418A" w:rsidRDefault="00BA4164" w:rsidP="00C914D4">
      <w:pPr>
        <w:pStyle w:val="ListParagraph"/>
        <w:numPr>
          <w:ilvl w:val="1"/>
          <w:numId w:val="8"/>
        </w:numPr>
        <w:spacing w:after="160" w:line="276" w:lineRule="auto"/>
        <w:ind w:left="142"/>
        <w:jc w:val="both"/>
        <w:rPr>
          <w:i/>
          <w:lang w:val="ro-RO"/>
        </w:rPr>
      </w:pPr>
      <w:r w:rsidRPr="0085418A">
        <w:rPr>
          <w:lang w:val="ro-RO"/>
        </w:rPr>
        <w:lastRenderedPageBreak/>
        <w:t xml:space="preserve">Fișa corespunzătoare a produsului, pusă la dispoziție de furnizori în conformitate cu pct.5 subpct 4), </w:t>
      </w:r>
      <w:r w:rsidR="008C73DA" w:rsidRPr="0085418A">
        <w:rPr>
          <w:lang w:val="ro-RO"/>
        </w:rPr>
        <w:t xml:space="preserve">din prezentul regulament </w:t>
      </w:r>
      <w:r w:rsidRPr="0085418A">
        <w:rPr>
          <w:lang w:val="ro-RO"/>
        </w:rPr>
        <w:t>trebuie afișată pe mecanismul de afișare lângă prețul produsului</w:t>
      </w:r>
      <w:r w:rsidR="005E0F40" w:rsidRPr="0085418A">
        <w:rPr>
          <w:lang w:val="ro-RO"/>
        </w:rPr>
        <w:t xml:space="preserve"> sau al pachetului</w:t>
      </w:r>
      <w:r w:rsidRPr="0085418A">
        <w:rPr>
          <w:lang w:val="ro-RO"/>
        </w:rPr>
        <w:t xml:space="preserve">. Dimensiunea trebuie să asigure în mod clar vizibilitatea și lizibilitatea fișei produsului. Fișa produsului poate fi prezentată utilizând afișarea imbricată, caz în care linkul folosit pentru accesarea fișei trebuie să menționeze în mod clar și lizibil „Fișa produsului”. </w:t>
      </w:r>
      <w:r w:rsidR="00F51DDC" w:rsidRPr="0085418A">
        <w:rPr>
          <w:lang w:val="ro-RO"/>
        </w:rPr>
        <w:t>În cazul utilizării afișării imbricate, fișa produsului apare în momentul executării primului clic cu mouse-ul, al primei treceri pe deasupra cu mouse-ul sau al primei extinderi a imaginii, în cazul unui ecran tactil.</w:t>
      </w:r>
    </w:p>
    <w:p w14:paraId="12A679C1" w14:textId="77777777" w:rsidR="00027935" w:rsidRPr="0085418A" w:rsidRDefault="00027935">
      <w:pPr>
        <w:spacing w:after="160" w:line="259" w:lineRule="auto"/>
        <w:rPr>
          <w:rFonts w:eastAsia="Times New Roman" w:cs="Times New Roman"/>
          <w:i/>
          <w:lang w:val="ro-RO"/>
        </w:rPr>
      </w:pPr>
      <w:r w:rsidRPr="0085418A">
        <w:rPr>
          <w:i/>
          <w:lang w:val="ro-RO"/>
        </w:rPr>
        <w:br w:type="page"/>
      </w:r>
    </w:p>
    <w:p w14:paraId="17999710" w14:textId="77777777" w:rsidR="00BA4164" w:rsidRPr="0085418A" w:rsidRDefault="00BA4164" w:rsidP="00027935">
      <w:pPr>
        <w:pStyle w:val="ListParagraph"/>
        <w:spacing w:after="160" w:line="276" w:lineRule="auto"/>
        <w:ind w:left="142"/>
        <w:jc w:val="right"/>
        <w:rPr>
          <w:i/>
          <w:lang w:val="ro-RO"/>
        </w:rPr>
      </w:pPr>
      <w:r w:rsidRPr="0085418A">
        <w:rPr>
          <w:i/>
          <w:lang w:val="ro-RO"/>
        </w:rPr>
        <w:lastRenderedPageBreak/>
        <w:t>Anexa nr. 7</w:t>
      </w:r>
    </w:p>
    <w:p w14:paraId="7A451242" w14:textId="77777777" w:rsidR="00306957" w:rsidRPr="0085418A" w:rsidRDefault="00306957" w:rsidP="00306957">
      <w:pPr>
        <w:jc w:val="right"/>
        <w:rPr>
          <w:i/>
          <w:lang w:val="ro-RO"/>
        </w:rPr>
      </w:pPr>
      <w:r w:rsidRPr="0085418A">
        <w:rPr>
          <w:i/>
          <w:lang w:val="ro-RO"/>
        </w:rPr>
        <w:t xml:space="preserve">la Regulamentul cu privire la etichetarea energetică a </w:t>
      </w:r>
    </w:p>
    <w:p w14:paraId="46DA58D3" w14:textId="77777777" w:rsidR="00306957" w:rsidRPr="0085418A" w:rsidRDefault="00306957" w:rsidP="00306957">
      <w:pPr>
        <w:jc w:val="right"/>
        <w:rPr>
          <w:i/>
          <w:lang w:val="ro-RO"/>
        </w:rPr>
      </w:pPr>
      <w:r w:rsidRPr="0085418A">
        <w:rPr>
          <w:i/>
          <w:lang w:val="ro-RO"/>
        </w:rPr>
        <w:t xml:space="preserve">cazanelor cu combustibil solid și a pachetelor de cazan </w:t>
      </w:r>
    </w:p>
    <w:p w14:paraId="418E7164" w14:textId="77777777" w:rsidR="00306957" w:rsidRPr="0085418A" w:rsidRDefault="00306957" w:rsidP="00306957">
      <w:pPr>
        <w:jc w:val="right"/>
        <w:rPr>
          <w:i/>
          <w:lang w:val="ro-RO"/>
        </w:rPr>
      </w:pPr>
      <w:r w:rsidRPr="0085418A">
        <w:rPr>
          <w:i/>
          <w:lang w:val="ro-RO"/>
        </w:rPr>
        <w:t xml:space="preserve">cu combustibil solid, instalații de încălzire suplimentare, </w:t>
      </w:r>
    </w:p>
    <w:p w14:paraId="10A0E1E6" w14:textId="77777777" w:rsidR="00BA4164" w:rsidRPr="0085418A" w:rsidRDefault="00306957" w:rsidP="00306957">
      <w:pPr>
        <w:jc w:val="right"/>
        <w:rPr>
          <w:lang w:val="ro-RO"/>
        </w:rPr>
      </w:pPr>
      <w:r w:rsidRPr="0085418A">
        <w:rPr>
          <w:i/>
          <w:lang w:val="ro-RO"/>
        </w:rPr>
        <w:t>regulatoare de temperatură și dispozitive solare</w:t>
      </w:r>
    </w:p>
    <w:p w14:paraId="0706DC7F" w14:textId="77777777" w:rsidR="00BA4164" w:rsidRPr="0085418A" w:rsidRDefault="00BA4164" w:rsidP="00BA4164">
      <w:pPr>
        <w:pStyle w:val="ListParagraph"/>
        <w:ind w:left="1080"/>
        <w:rPr>
          <w:lang w:val="ro-RO"/>
        </w:rPr>
      </w:pPr>
    </w:p>
    <w:p w14:paraId="2D45A07F" w14:textId="707ED89C" w:rsidR="00BA4164" w:rsidRPr="0085418A" w:rsidRDefault="00A168EA" w:rsidP="00D13461">
      <w:pPr>
        <w:pStyle w:val="ListParagraph"/>
        <w:ind w:left="0"/>
        <w:jc w:val="center"/>
        <w:rPr>
          <w:b/>
          <w:sz w:val="28"/>
          <w:lang w:val="ro-RO"/>
        </w:rPr>
      </w:pPr>
      <w:r>
        <w:rPr>
          <w:b/>
          <w:sz w:val="28"/>
          <w:lang w:val="ro-RO"/>
        </w:rPr>
        <w:t>Mă</w:t>
      </w:r>
      <w:r w:rsidR="006B048E" w:rsidRPr="0085418A">
        <w:rPr>
          <w:b/>
          <w:sz w:val="28"/>
          <w:lang w:val="ro-RO"/>
        </w:rPr>
        <w:t>surători și calcule</w:t>
      </w:r>
    </w:p>
    <w:p w14:paraId="632AEFFE" w14:textId="77777777" w:rsidR="00BA4164" w:rsidRPr="0085418A" w:rsidRDefault="00BA4164" w:rsidP="00BA4164">
      <w:pPr>
        <w:pStyle w:val="ListParagraph"/>
        <w:ind w:left="1080"/>
        <w:rPr>
          <w:lang w:val="ro-RO"/>
        </w:rPr>
      </w:pPr>
    </w:p>
    <w:p w14:paraId="0145C489" w14:textId="2F65578D" w:rsidR="00050CB9" w:rsidRPr="0085418A" w:rsidRDefault="00C72AFB" w:rsidP="00050CB9">
      <w:pPr>
        <w:jc w:val="both"/>
        <w:rPr>
          <w:lang w:val="ro-RO"/>
        </w:rPr>
      </w:pPr>
      <w:r w:rsidRPr="0085418A">
        <w:rPr>
          <w:b/>
          <w:lang w:val="ro-RO"/>
        </w:rPr>
        <w:t>1.</w:t>
      </w:r>
      <w:r w:rsidR="00FA0498" w:rsidRPr="0085418A">
        <w:rPr>
          <w:lang w:val="ro-RO"/>
        </w:rPr>
        <w:t xml:space="preserve"> </w:t>
      </w:r>
      <w:r w:rsidR="00066878" w:rsidRPr="00066878">
        <w:rPr>
          <w:lang w:val="ro-RO"/>
        </w:rPr>
        <w:t>În scopul conformității și al verificării conformității cu cerințele prezentului Regulament, măsurările și calculele se efectuează utilizându-se standarde moldovenești care adoptă standardele europene armonizate, ale căror referințe au fost publicate în Jurnalul Oficial al Uniunii Europene și/sau pe pagina web a Secretariatului Comunității Energetice, sau alte metode fiabile, exacte și reproductibile, care iau în considerare metodele de măsurare de ultimă generație general recunoscute și care sunt în conformitate cu dispozițiile stabilite mai jos. Lista standardelor moldovenești care adoptă standardele armonizate se elaborează și se aprobă prin ordin al ministrului energiei, se actualizează periodic și se publică în Monitoru</w:t>
      </w:r>
      <w:r w:rsidR="00066878">
        <w:rPr>
          <w:lang w:val="ro-RO"/>
        </w:rPr>
        <w:t>l Oficial al Republicii Moldova</w:t>
      </w:r>
      <w:r w:rsidR="00FA0498" w:rsidRPr="0085418A">
        <w:rPr>
          <w:lang w:val="ro-RO"/>
        </w:rPr>
        <w:t>.</w:t>
      </w:r>
    </w:p>
    <w:p w14:paraId="6C916667" w14:textId="77777777" w:rsidR="00050CB9" w:rsidRPr="0085418A" w:rsidRDefault="00050CB9" w:rsidP="00050CB9">
      <w:pPr>
        <w:jc w:val="both"/>
        <w:rPr>
          <w:lang w:val="ro-RO"/>
        </w:rPr>
      </w:pPr>
    </w:p>
    <w:p w14:paraId="211264D3" w14:textId="77777777" w:rsidR="00FA0498" w:rsidRPr="0085418A" w:rsidRDefault="00050CB9" w:rsidP="00050CB9">
      <w:pPr>
        <w:jc w:val="both"/>
        <w:rPr>
          <w:lang w:val="ro-RO"/>
        </w:rPr>
      </w:pPr>
      <w:r w:rsidRPr="0085418A">
        <w:rPr>
          <w:b/>
          <w:lang w:val="ro-RO"/>
        </w:rPr>
        <w:t>2.</w:t>
      </w:r>
      <w:r w:rsidRPr="0085418A">
        <w:rPr>
          <w:lang w:val="ro-RO"/>
        </w:rPr>
        <w:t xml:space="preserve"> </w:t>
      </w:r>
      <w:r w:rsidR="00FA0498" w:rsidRPr="0085418A">
        <w:rPr>
          <w:lang w:val="ro-RO"/>
        </w:rPr>
        <w:t>Condiții generale privind măsurătorile și calculele</w:t>
      </w:r>
    </w:p>
    <w:p w14:paraId="59B2A4C7" w14:textId="77777777" w:rsidR="0081144D" w:rsidRPr="0085418A" w:rsidRDefault="0081144D" w:rsidP="00050CB9">
      <w:pPr>
        <w:jc w:val="both"/>
        <w:rPr>
          <w:lang w:val="ro-RO"/>
        </w:rPr>
      </w:pPr>
    </w:p>
    <w:p w14:paraId="356853FD" w14:textId="77777777" w:rsidR="0081144D" w:rsidRPr="0085418A" w:rsidRDefault="0081144D" w:rsidP="00C914D4">
      <w:pPr>
        <w:pStyle w:val="ListParagraph"/>
        <w:numPr>
          <w:ilvl w:val="0"/>
          <w:numId w:val="39"/>
        </w:numPr>
        <w:spacing w:line="276" w:lineRule="auto"/>
        <w:ind w:left="567"/>
        <w:jc w:val="both"/>
        <w:rPr>
          <w:lang w:val="ro-RO"/>
        </w:rPr>
      </w:pPr>
      <w:r w:rsidRPr="0085418A">
        <w:rPr>
          <w:lang w:val="ro-RO"/>
        </w:rPr>
        <w:t xml:space="preserve">Cazanele cu combustibil solid sunt testate folosind combustibilul de bază. </w:t>
      </w:r>
    </w:p>
    <w:p w14:paraId="7E6AE7C0" w14:textId="77777777" w:rsidR="0081144D" w:rsidRPr="0085418A" w:rsidRDefault="0081144D" w:rsidP="00C914D4">
      <w:pPr>
        <w:pStyle w:val="ListParagraph"/>
        <w:numPr>
          <w:ilvl w:val="0"/>
          <w:numId w:val="39"/>
        </w:numPr>
        <w:spacing w:line="276" w:lineRule="auto"/>
        <w:ind w:left="567"/>
        <w:jc w:val="both"/>
        <w:rPr>
          <w:lang w:val="ro-RO"/>
        </w:rPr>
      </w:pPr>
      <w:r w:rsidRPr="0085418A">
        <w:rPr>
          <w:lang w:val="ro-RO"/>
        </w:rPr>
        <w:t>Valoarea declarată a eficienței energetice sezoniere a încălzirii incintelor se rotunjește la cel mai apropiat număr întreg.</w:t>
      </w:r>
    </w:p>
    <w:p w14:paraId="66499E98" w14:textId="77777777" w:rsidR="0081144D" w:rsidRPr="0085418A" w:rsidRDefault="0081144D" w:rsidP="0081144D">
      <w:pPr>
        <w:spacing w:line="276" w:lineRule="auto"/>
        <w:jc w:val="both"/>
        <w:rPr>
          <w:lang w:val="ro-RO"/>
        </w:rPr>
      </w:pPr>
    </w:p>
    <w:p w14:paraId="31561226" w14:textId="77777777" w:rsidR="0081144D" w:rsidRPr="0085418A" w:rsidRDefault="0081144D" w:rsidP="0081144D">
      <w:pPr>
        <w:spacing w:line="276" w:lineRule="auto"/>
        <w:jc w:val="both"/>
        <w:rPr>
          <w:lang w:val="ro-RO"/>
        </w:rPr>
      </w:pPr>
      <w:r w:rsidRPr="0085418A">
        <w:rPr>
          <w:b/>
          <w:lang w:val="ro-RO"/>
        </w:rPr>
        <w:t>3.</w:t>
      </w:r>
      <w:r w:rsidRPr="0085418A">
        <w:rPr>
          <w:lang w:val="ro-RO"/>
        </w:rPr>
        <w:t xml:space="preserve"> Condiții generale privind eficiența energetică sezonieră a încălzirii incintelor a cazanelor cu combustibil solid</w:t>
      </w:r>
    </w:p>
    <w:p w14:paraId="4E0308FB" w14:textId="77777777" w:rsidR="0081144D" w:rsidRPr="0085418A" w:rsidRDefault="0081144D" w:rsidP="00C914D4">
      <w:pPr>
        <w:pStyle w:val="ListParagraph"/>
        <w:numPr>
          <w:ilvl w:val="2"/>
          <w:numId w:val="40"/>
        </w:numPr>
        <w:tabs>
          <w:tab w:val="left" w:pos="284"/>
        </w:tabs>
        <w:spacing w:line="276" w:lineRule="auto"/>
        <w:ind w:left="426" w:hanging="284"/>
        <w:jc w:val="both"/>
        <w:rPr>
          <w:lang w:val="ro-RO"/>
        </w:rPr>
      </w:pPr>
      <w:r w:rsidRPr="0085418A">
        <w:rPr>
          <w:lang w:val="ro-RO"/>
        </w:rPr>
        <w:t>Se vor măsura valorile randamentului util η</w:t>
      </w:r>
      <w:r w:rsidRPr="0085418A">
        <w:rPr>
          <w:vertAlign w:val="subscript"/>
          <w:lang w:val="ro-RO"/>
        </w:rPr>
        <w:t>n</w:t>
      </w:r>
      <w:r w:rsidRPr="0085418A">
        <w:rPr>
          <w:lang w:val="ro-RO"/>
        </w:rPr>
        <w:t>, ηp și ce</w:t>
      </w:r>
      <w:r w:rsidR="00FA158C" w:rsidRPr="0085418A">
        <w:rPr>
          <w:lang w:val="ro-RO"/>
        </w:rPr>
        <w:t>le ale puterii termice utile Pn, Pp</w:t>
      </w:r>
      <w:r w:rsidRPr="0085418A">
        <w:rPr>
          <w:lang w:val="ro-RO"/>
        </w:rPr>
        <w:t>, după caz. Pentru cazanele de cogenerare cu combustibil solid se măsoară, de asemenea, valoarea randamentului electric η</w:t>
      </w:r>
      <w:r w:rsidR="00FA158C" w:rsidRPr="0085418A">
        <w:rPr>
          <w:vertAlign w:val="subscript"/>
          <w:lang w:val="ro-RO"/>
        </w:rPr>
        <w:t>el,n</w:t>
      </w:r>
      <w:r w:rsidRPr="0085418A">
        <w:rPr>
          <w:lang w:val="ro-RO"/>
        </w:rPr>
        <w:t>.</w:t>
      </w:r>
    </w:p>
    <w:p w14:paraId="657C6278" w14:textId="77777777" w:rsidR="0081144D" w:rsidRPr="0085418A" w:rsidRDefault="0081144D" w:rsidP="00C914D4">
      <w:pPr>
        <w:pStyle w:val="ListParagraph"/>
        <w:numPr>
          <w:ilvl w:val="2"/>
          <w:numId w:val="40"/>
        </w:numPr>
        <w:tabs>
          <w:tab w:val="left" w:pos="284"/>
        </w:tabs>
        <w:spacing w:line="276" w:lineRule="auto"/>
        <w:ind w:left="426" w:hanging="284"/>
        <w:jc w:val="both"/>
        <w:rPr>
          <w:lang w:val="ro-RO"/>
        </w:rPr>
      </w:pPr>
      <w:r w:rsidRPr="0085418A">
        <w:rPr>
          <w:lang w:val="ro-RO"/>
        </w:rPr>
        <w:t>Eficiența energetică sezonieră a încălzirii incintelor ηs se calculează ca eficiența energetică sezonieră a încălzirii incintelor în modul activ ηson, corectată cu contribuții care țin seama de regulatoarele de temperatură, consumul auxiliar de energie electrică, și, în ceea ce privește cazanele de cogenerare cu combustibil solid, prin adăugarea randamentului electric înmulțit cu un coeficient de conversie CC de 2,5;</w:t>
      </w:r>
    </w:p>
    <w:p w14:paraId="6FDA74E6" w14:textId="77777777" w:rsidR="0088354D" w:rsidRDefault="0081144D" w:rsidP="00C914D4">
      <w:pPr>
        <w:pStyle w:val="ListParagraph"/>
        <w:numPr>
          <w:ilvl w:val="2"/>
          <w:numId w:val="40"/>
        </w:numPr>
        <w:tabs>
          <w:tab w:val="left" w:pos="284"/>
        </w:tabs>
        <w:spacing w:line="276" w:lineRule="auto"/>
        <w:ind w:left="426" w:hanging="284"/>
        <w:jc w:val="both"/>
        <w:rPr>
          <w:lang w:val="ro-RO"/>
        </w:rPr>
      </w:pPr>
      <w:r w:rsidRPr="0085418A">
        <w:rPr>
          <w:lang w:val="ro-RO"/>
        </w:rPr>
        <w:t>Consumul de energie electrică se înmulțește cu un coeficient de conversie CC de 2,5.</w:t>
      </w:r>
    </w:p>
    <w:p w14:paraId="2AC39D8F" w14:textId="77777777" w:rsidR="003D5C93" w:rsidRPr="003D5C93" w:rsidRDefault="003D5C93" w:rsidP="003D5C93">
      <w:pPr>
        <w:pStyle w:val="ListParagraph"/>
        <w:tabs>
          <w:tab w:val="left" w:pos="284"/>
        </w:tabs>
        <w:spacing w:line="276" w:lineRule="auto"/>
        <w:ind w:left="426"/>
        <w:jc w:val="both"/>
        <w:rPr>
          <w:sz w:val="16"/>
          <w:lang w:val="ro-RO"/>
        </w:rPr>
      </w:pPr>
    </w:p>
    <w:p w14:paraId="2D80301F" w14:textId="77777777" w:rsidR="0088354D" w:rsidRPr="0085418A" w:rsidRDefault="0088354D" w:rsidP="003D5C93">
      <w:pPr>
        <w:spacing w:line="276" w:lineRule="auto"/>
        <w:jc w:val="both"/>
        <w:rPr>
          <w:lang w:val="ro-RO"/>
        </w:rPr>
      </w:pPr>
      <w:r w:rsidRPr="0085418A">
        <w:rPr>
          <w:b/>
          <w:lang w:val="ro-RO"/>
        </w:rPr>
        <w:t>4.</w:t>
      </w:r>
      <w:r w:rsidRPr="0085418A">
        <w:rPr>
          <w:lang w:val="ro-RO"/>
        </w:rPr>
        <w:t xml:space="preserve"> Condiții specifice privind eficiența energetică sezonieră a încălzirii incintelor a cazanelor cu combustibil solid </w:t>
      </w:r>
    </w:p>
    <w:p w14:paraId="29C2DF71" w14:textId="77777777" w:rsidR="0088354D" w:rsidRPr="0085418A" w:rsidRDefault="0088354D" w:rsidP="00C914D4">
      <w:pPr>
        <w:pStyle w:val="ListParagraph"/>
        <w:numPr>
          <w:ilvl w:val="0"/>
          <w:numId w:val="41"/>
        </w:numPr>
        <w:tabs>
          <w:tab w:val="left" w:pos="426"/>
        </w:tabs>
        <w:spacing w:after="160" w:line="276" w:lineRule="auto"/>
        <w:jc w:val="both"/>
        <w:rPr>
          <w:lang w:val="ro-RO"/>
        </w:rPr>
      </w:pPr>
      <w:r w:rsidRPr="0085418A">
        <w:rPr>
          <w:lang w:val="ro-RO"/>
        </w:rPr>
        <w:t xml:space="preserve">Eficiența energetică sezonieră a încălzirii incintelor </w:t>
      </w:r>
      <w:r w:rsidRPr="0085418A">
        <w:rPr>
          <w:i/>
          <w:lang w:val="ro-RO"/>
        </w:rPr>
        <w:t>η</w:t>
      </w:r>
      <w:r w:rsidRPr="0085418A">
        <w:rPr>
          <w:i/>
          <w:vertAlign w:val="subscript"/>
          <w:lang w:val="ro-RO"/>
        </w:rPr>
        <w:t xml:space="preserve">s </w:t>
      </w:r>
      <w:r w:rsidRPr="0085418A">
        <w:rPr>
          <w:lang w:val="ro-RO"/>
        </w:rPr>
        <w:t xml:space="preserve">se definește astfel: </w:t>
      </w:r>
    </w:p>
    <w:p w14:paraId="3402C526" w14:textId="77777777" w:rsidR="0088354D" w:rsidRPr="0085418A" w:rsidRDefault="0088354D" w:rsidP="00FA158C">
      <w:pPr>
        <w:pStyle w:val="ListParagraph"/>
        <w:tabs>
          <w:tab w:val="left" w:pos="426"/>
        </w:tabs>
        <w:spacing w:after="160" w:line="276" w:lineRule="auto"/>
        <w:ind w:left="180"/>
        <w:jc w:val="center"/>
        <w:rPr>
          <w:i/>
          <w:iCs/>
          <w:lang w:val="ro-RO"/>
        </w:rPr>
      </w:pPr>
      <w:r w:rsidRPr="0085418A">
        <w:rPr>
          <w:i/>
          <w:iCs/>
          <w:lang w:val="ro-RO"/>
        </w:rPr>
        <w:t>η</w:t>
      </w:r>
      <w:r w:rsidRPr="0085418A">
        <w:rPr>
          <w:i/>
          <w:iCs/>
          <w:vertAlign w:val="subscript"/>
          <w:lang w:val="ro-RO"/>
        </w:rPr>
        <w:t>s</w:t>
      </w:r>
      <w:r w:rsidRPr="0085418A">
        <w:rPr>
          <w:i/>
          <w:iCs/>
          <w:lang w:val="ro-RO"/>
        </w:rPr>
        <w:t xml:space="preserve"> = η</w:t>
      </w:r>
      <w:r w:rsidRPr="0085418A">
        <w:rPr>
          <w:i/>
          <w:iCs/>
          <w:vertAlign w:val="subscript"/>
          <w:lang w:val="ro-RO"/>
        </w:rPr>
        <w:t>son</w:t>
      </w:r>
      <w:r w:rsidRPr="0085418A">
        <w:rPr>
          <w:i/>
          <w:iCs/>
          <w:lang w:val="ro-RO"/>
        </w:rPr>
        <w:t xml:space="preserve"> </w:t>
      </w:r>
      <w:r w:rsidRPr="0085418A">
        <w:rPr>
          <w:lang w:val="ro-RO"/>
        </w:rPr>
        <w:t xml:space="preserve">– </w:t>
      </w:r>
      <w:r w:rsidRPr="0085418A">
        <w:rPr>
          <w:i/>
          <w:iCs/>
          <w:lang w:val="ro-RO"/>
        </w:rPr>
        <w:t xml:space="preserve">F(1) </w:t>
      </w:r>
      <w:r w:rsidRPr="0085418A">
        <w:rPr>
          <w:lang w:val="ro-RO"/>
        </w:rPr>
        <w:t xml:space="preserve">– </w:t>
      </w:r>
      <w:r w:rsidRPr="0085418A">
        <w:rPr>
          <w:i/>
          <w:iCs/>
          <w:lang w:val="ro-RO"/>
        </w:rPr>
        <w:t>F(2) + F(3)</w:t>
      </w:r>
    </w:p>
    <w:p w14:paraId="69520723" w14:textId="77777777" w:rsidR="00FA158C" w:rsidRPr="0085418A" w:rsidRDefault="00FA158C" w:rsidP="0088354D">
      <w:pPr>
        <w:pStyle w:val="ListParagraph"/>
        <w:tabs>
          <w:tab w:val="left" w:pos="426"/>
        </w:tabs>
        <w:spacing w:after="160" w:line="276" w:lineRule="auto"/>
        <w:ind w:left="180"/>
        <w:jc w:val="both"/>
        <w:rPr>
          <w:lang w:val="ro-RO"/>
        </w:rPr>
      </w:pPr>
      <w:r w:rsidRPr="0085418A">
        <w:rPr>
          <w:lang w:val="ro-RO"/>
        </w:rPr>
        <w:t xml:space="preserve">unde: </w:t>
      </w:r>
    </w:p>
    <w:p w14:paraId="0AE8BCBC" w14:textId="77777777" w:rsidR="00FA158C" w:rsidRPr="0085418A" w:rsidRDefault="00FA158C" w:rsidP="00C914D4">
      <w:pPr>
        <w:pStyle w:val="ListParagraph"/>
        <w:numPr>
          <w:ilvl w:val="0"/>
          <w:numId w:val="42"/>
        </w:numPr>
        <w:tabs>
          <w:tab w:val="left" w:pos="426"/>
        </w:tabs>
        <w:spacing w:after="160" w:line="276" w:lineRule="auto"/>
        <w:jc w:val="both"/>
        <w:rPr>
          <w:lang w:val="ro-RO"/>
        </w:rPr>
      </w:pPr>
      <w:r w:rsidRPr="0085418A">
        <w:rPr>
          <w:i/>
          <w:iCs/>
          <w:lang w:val="ro-RO"/>
        </w:rPr>
        <w:t xml:space="preserve">ηson </w:t>
      </w:r>
      <w:r w:rsidRPr="0085418A">
        <w:rPr>
          <w:lang w:val="ro-RO"/>
        </w:rPr>
        <w:t>este eficiența energetică sezonieră a încălzirii incintelor în modul activ, exprimată ca procent,</w:t>
      </w:r>
      <w:r w:rsidR="0094783D" w:rsidRPr="0085418A">
        <w:rPr>
          <w:lang w:val="ro-RO"/>
        </w:rPr>
        <w:t xml:space="preserve"> calculată conform punctului 4 subpct.2</w:t>
      </w:r>
      <w:r w:rsidRPr="0085418A">
        <w:rPr>
          <w:lang w:val="ro-RO"/>
        </w:rPr>
        <w:t xml:space="preserve">); </w:t>
      </w:r>
    </w:p>
    <w:p w14:paraId="1D9D24CF" w14:textId="77777777" w:rsidR="00AE2AB1" w:rsidRPr="0085418A" w:rsidRDefault="00FA158C" w:rsidP="00C914D4">
      <w:pPr>
        <w:pStyle w:val="ListParagraph"/>
        <w:numPr>
          <w:ilvl w:val="0"/>
          <w:numId w:val="42"/>
        </w:numPr>
        <w:tabs>
          <w:tab w:val="left" w:pos="426"/>
        </w:tabs>
        <w:spacing w:after="160" w:line="276" w:lineRule="auto"/>
        <w:jc w:val="both"/>
        <w:rPr>
          <w:lang w:val="ro-RO"/>
        </w:rPr>
      </w:pPr>
      <w:r w:rsidRPr="0085418A">
        <w:rPr>
          <w:i/>
          <w:iCs/>
          <w:lang w:val="ro-RO"/>
        </w:rPr>
        <w:t xml:space="preserve">F(1) </w:t>
      </w:r>
      <w:r w:rsidRPr="0085418A">
        <w:rPr>
          <w:lang w:val="ro-RO"/>
        </w:rPr>
        <w:t xml:space="preserve">reprezintă o pierdere de eficiență energetică sezonieră a încălzirii incintelor datorată contribuțiilor ajustate ale regulatoarelor de temperatură; </w:t>
      </w:r>
    </w:p>
    <w:p w14:paraId="3099C8A1" w14:textId="77777777" w:rsidR="00FA158C" w:rsidRPr="0085418A" w:rsidRDefault="00AE2AB1" w:rsidP="00AE2AB1">
      <w:pPr>
        <w:pStyle w:val="ListParagraph"/>
        <w:tabs>
          <w:tab w:val="left" w:pos="426"/>
        </w:tabs>
        <w:spacing w:after="160" w:line="276" w:lineRule="auto"/>
        <w:ind w:left="900"/>
        <w:jc w:val="both"/>
        <w:rPr>
          <w:lang w:val="ro-RO"/>
        </w:rPr>
      </w:pPr>
      <w:r w:rsidRPr="0085418A">
        <w:rPr>
          <w:i/>
          <w:iCs/>
          <w:lang w:val="ro-RO"/>
        </w:rPr>
        <w:lastRenderedPageBreak/>
        <w:t xml:space="preserve">                                                    </w:t>
      </w:r>
      <w:r w:rsidR="00FA158C" w:rsidRPr="0085418A">
        <w:rPr>
          <w:i/>
          <w:iCs/>
          <w:lang w:val="ro-RO"/>
        </w:rPr>
        <w:t xml:space="preserve">F(1) </w:t>
      </w:r>
      <w:r w:rsidR="00FA158C" w:rsidRPr="0085418A">
        <w:rPr>
          <w:lang w:val="ro-RO"/>
        </w:rPr>
        <w:t xml:space="preserve">= 3 %; </w:t>
      </w:r>
    </w:p>
    <w:p w14:paraId="16B2A182" w14:textId="77777777" w:rsidR="00FA158C" w:rsidRPr="0085418A" w:rsidRDefault="00FA158C" w:rsidP="00C914D4">
      <w:pPr>
        <w:pStyle w:val="ListParagraph"/>
        <w:numPr>
          <w:ilvl w:val="0"/>
          <w:numId w:val="42"/>
        </w:numPr>
        <w:tabs>
          <w:tab w:val="left" w:pos="426"/>
        </w:tabs>
        <w:spacing w:after="160" w:line="276" w:lineRule="auto"/>
        <w:jc w:val="both"/>
        <w:rPr>
          <w:lang w:val="ro-RO"/>
        </w:rPr>
      </w:pPr>
      <w:r w:rsidRPr="0085418A">
        <w:rPr>
          <w:i/>
          <w:iCs/>
          <w:lang w:val="ro-RO"/>
        </w:rPr>
        <w:t xml:space="preserve">F(2) </w:t>
      </w:r>
      <w:r w:rsidRPr="0085418A">
        <w:rPr>
          <w:lang w:val="ro-RO"/>
        </w:rPr>
        <w:t xml:space="preserve">reprezintă contribuția negativă a consumului auxiliar de energie electrică la eficienta energetică sezonieră a încălzirii incintelor, exprimată ca procent, și se calculează conform punctului 4 </w:t>
      </w:r>
      <w:r w:rsidR="0094783D" w:rsidRPr="0085418A">
        <w:rPr>
          <w:lang w:val="ro-RO"/>
        </w:rPr>
        <w:t>subpct. 3</w:t>
      </w:r>
      <w:r w:rsidRPr="0085418A">
        <w:rPr>
          <w:lang w:val="ro-RO"/>
        </w:rPr>
        <w:t xml:space="preserve">); </w:t>
      </w:r>
    </w:p>
    <w:p w14:paraId="5DEAA39C" w14:textId="77777777" w:rsidR="00AE2AB1" w:rsidRPr="0085418A" w:rsidRDefault="00FA158C" w:rsidP="00C914D4">
      <w:pPr>
        <w:pStyle w:val="ListParagraph"/>
        <w:numPr>
          <w:ilvl w:val="0"/>
          <w:numId w:val="42"/>
        </w:numPr>
        <w:tabs>
          <w:tab w:val="left" w:pos="426"/>
        </w:tabs>
        <w:spacing w:after="160" w:line="276" w:lineRule="auto"/>
        <w:jc w:val="both"/>
        <w:rPr>
          <w:lang w:val="ro-RO"/>
        </w:rPr>
      </w:pPr>
      <w:r w:rsidRPr="0085418A">
        <w:rPr>
          <w:i/>
          <w:iCs/>
          <w:lang w:val="ro-RO"/>
        </w:rPr>
        <w:t xml:space="preserve">F(3) </w:t>
      </w:r>
      <w:r w:rsidRPr="0085418A">
        <w:rPr>
          <w:lang w:val="ro-RO"/>
        </w:rPr>
        <w:t xml:space="preserve">reprezintă contribuția pozitivă a randamentului electric al cazanelor de cogenerare cu combustibil solid la eficiența energetică sezonieră a încălzirii incintelor, exprimată ca procent, și se calculează după cum urmează: </w:t>
      </w:r>
    </w:p>
    <w:p w14:paraId="0D937808" w14:textId="77777777" w:rsidR="0088354D" w:rsidRPr="0085418A" w:rsidRDefault="00FA158C" w:rsidP="00AE2AB1">
      <w:pPr>
        <w:pStyle w:val="ListParagraph"/>
        <w:tabs>
          <w:tab w:val="left" w:pos="426"/>
        </w:tabs>
        <w:spacing w:after="160" w:line="276" w:lineRule="auto"/>
        <w:ind w:left="900"/>
        <w:jc w:val="center"/>
        <w:rPr>
          <w:lang w:val="ro-RO"/>
        </w:rPr>
      </w:pPr>
      <w:r w:rsidRPr="0085418A">
        <w:rPr>
          <w:i/>
          <w:iCs/>
          <w:lang w:val="ro-RO"/>
        </w:rPr>
        <w:t xml:space="preserve">F(3) </w:t>
      </w:r>
      <w:r w:rsidRPr="0085418A">
        <w:rPr>
          <w:lang w:val="ro-RO"/>
        </w:rPr>
        <w:t xml:space="preserve">= 2,5 × </w:t>
      </w:r>
      <w:r w:rsidRPr="0085418A">
        <w:rPr>
          <w:i/>
          <w:iCs/>
          <w:lang w:val="ro-RO"/>
        </w:rPr>
        <w:t>η</w:t>
      </w:r>
      <w:r w:rsidRPr="0085418A">
        <w:rPr>
          <w:i/>
          <w:iCs/>
          <w:vertAlign w:val="subscript"/>
          <w:lang w:val="ro-RO"/>
        </w:rPr>
        <w:t>el,n</w:t>
      </w:r>
    </w:p>
    <w:p w14:paraId="6D709502" w14:textId="77777777" w:rsidR="0088354D" w:rsidRPr="003D5C93" w:rsidRDefault="0088354D" w:rsidP="0088354D">
      <w:pPr>
        <w:pStyle w:val="ListParagraph"/>
        <w:tabs>
          <w:tab w:val="left" w:pos="426"/>
        </w:tabs>
        <w:spacing w:after="160" w:line="276" w:lineRule="auto"/>
        <w:ind w:left="180"/>
        <w:jc w:val="both"/>
        <w:rPr>
          <w:sz w:val="14"/>
          <w:lang w:val="ro-RO"/>
        </w:rPr>
      </w:pPr>
    </w:p>
    <w:p w14:paraId="13116038" w14:textId="77777777" w:rsidR="0094783D" w:rsidRPr="0085418A" w:rsidRDefault="0094783D" w:rsidP="00C914D4">
      <w:pPr>
        <w:pStyle w:val="ListParagraph"/>
        <w:numPr>
          <w:ilvl w:val="0"/>
          <w:numId w:val="41"/>
        </w:numPr>
        <w:tabs>
          <w:tab w:val="left" w:pos="426"/>
        </w:tabs>
        <w:spacing w:after="160" w:line="276" w:lineRule="auto"/>
        <w:jc w:val="both"/>
        <w:rPr>
          <w:lang w:val="ro-RO"/>
        </w:rPr>
      </w:pPr>
      <w:r w:rsidRPr="0085418A">
        <w:rPr>
          <w:iCs/>
          <w:lang w:val="ro-RO"/>
        </w:rPr>
        <w:t xml:space="preserve">eficiența energetică sezonieră a încălzirii incintelor în modul activ, </w:t>
      </w:r>
      <w:r w:rsidRPr="0085418A">
        <w:rPr>
          <w:i/>
          <w:iCs/>
          <w:lang w:val="ro-RO"/>
        </w:rPr>
        <w:t>η</w:t>
      </w:r>
      <w:r w:rsidRPr="0085418A">
        <w:rPr>
          <w:i/>
          <w:iCs/>
          <w:vertAlign w:val="subscript"/>
          <w:lang w:val="ro-RO"/>
        </w:rPr>
        <w:t>son</w:t>
      </w:r>
      <w:r w:rsidRPr="0085418A">
        <w:rPr>
          <w:iCs/>
          <w:lang w:val="ro-RO"/>
        </w:rPr>
        <w:t xml:space="preserve">, se calculează astfel; </w:t>
      </w:r>
    </w:p>
    <w:p w14:paraId="1CA50CCD" w14:textId="77777777" w:rsidR="00AE2AB1" w:rsidRPr="0085418A" w:rsidRDefault="00AE2AB1" w:rsidP="00AE2AB1">
      <w:pPr>
        <w:pStyle w:val="ListParagraph"/>
        <w:tabs>
          <w:tab w:val="left" w:pos="426"/>
        </w:tabs>
        <w:spacing w:after="160" w:line="276" w:lineRule="auto"/>
        <w:ind w:left="180"/>
        <w:jc w:val="both"/>
        <w:rPr>
          <w:lang w:val="ro-RO"/>
        </w:rPr>
      </w:pPr>
    </w:p>
    <w:p w14:paraId="02E8E0C1" w14:textId="77777777" w:rsidR="00AE2AB1" w:rsidRPr="0085418A" w:rsidRDefault="0094783D" w:rsidP="00C914D4">
      <w:pPr>
        <w:pStyle w:val="ListParagraph"/>
        <w:numPr>
          <w:ilvl w:val="1"/>
          <w:numId w:val="43"/>
        </w:numPr>
        <w:tabs>
          <w:tab w:val="left" w:pos="426"/>
        </w:tabs>
        <w:spacing w:after="160" w:line="276" w:lineRule="auto"/>
        <w:ind w:left="709"/>
        <w:jc w:val="both"/>
        <w:rPr>
          <w:lang w:val="ro-RO"/>
        </w:rPr>
      </w:pPr>
      <w:r w:rsidRPr="0085418A">
        <w:rPr>
          <w:lang w:val="ro-RO"/>
        </w:rPr>
        <w:t>pentru cazanele cu combustibil solid cu alimentare manuală care pot funcționa la 50 % din puterea termică nominală în mod continuu, precum și pentru cazanele cu combustibil solid cu alimentare automată:</w:t>
      </w:r>
    </w:p>
    <w:p w14:paraId="3B02FC25" w14:textId="77777777" w:rsidR="00AE2AB1" w:rsidRPr="003D5C93" w:rsidRDefault="0094783D" w:rsidP="003D5C93">
      <w:pPr>
        <w:pStyle w:val="ListParagraph"/>
        <w:tabs>
          <w:tab w:val="left" w:pos="426"/>
        </w:tabs>
        <w:spacing w:after="160" w:line="276" w:lineRule="auto"/>
        <w:ind w:left="709"/>
        <w:jc w:val="center"/>
        <w:rPr>
          <w:i/>
          <w:iCs/>
          <w:lang w:val="ro-RO"/>
        </w:rPr>
      </w:pPr>
      <w:r w:rsidRPr="0085418A">
        <w:rPr>
          <w:i/>
          <w:iCs/>
          <w:lang w:val="ro-RO"/>
        </w:rPr>
        <w:t>η</w:t>
      </w:r>
      <w:r w:rsidRPr="0085418A">
        <w:rPr>
          <w:i/>
          <w:iCs/>
          <w:vertAlign w:val="subscript"/>
          <w:lang w:val="ro-RO"/>
        </w:rPr>
        <w:t>son</w:t>
      </w:r>
      <w:r w:rsidRPr="0085418A">
        <w:rPr>
          <w:i/>
          <w:iCs/>
          <w:lang w:val="ro-RO"/>
        </w:rPr>
        <w:t xml:space="preserve"> </w:t>
      </w:r>
      <w:r w:rsidRPr="0085418A">
        <w:rPr>
          <w:lang w:val="ro-RO"/>
        </w:rPr>
        <w:t xml:space="preserve">= 0,85 × </w:t>
      </w:r>
      <w:r w:rsidRPr="0085418A">
        <w:rPr>
          <w:i/>
          <w:iCs/>
          <w:lang w:val="ro-RO"/>
        </w:rPr>
        <w:t>η</w:t>
      </w:r>
      <w:r w:rsidRPr="0085418A">
        <w:rPr>
          <w:i/>
          <w:iCs/>
          <w:vertAlign w:val="subscript"/>
          <w:lang w:val="ro-RO"/>
        </w:rPr>
        <w:t>p</w:t>
      </w:r>
      <w:r w:rsidRPr="0085418A">
        <w:rPr>
          <w:i/>
          <w:iCs/>
          <w:lang w:val="ro-RO"/>
        </w:rPr>
        <w:t xml:space="preserve"> </w:t>
      </w:r>
      <w:r w:rsidRPr="0085418A">
        <w:rPr>
          <w:lang w:val="ro-RO"/>
        </w:rPr>
        <w:t xml:space="preserve">+ 0,15 × </w:t>
      </w:r>
      <w:r w:rsidRPr="0085418A">
        <w:rPr>
          <w:i/>
          <w:iCs/>
          <w:lang w:val="ro-RO"/>
        </w:rPr>
        <w:t>η</w:t>
      </w:r>
      <w:r w:rsidRPr="0085418A">
        <w:rPr>
          <w:i/>
          <w:iCs/>
          <w:vertAlign w:val="subscript"/>
          <w:lang w:val="ro-RO"/>
        </w:rPr>
        <w:t>n</w:t>
      </w:r>
    </w:p>
    <w:p w14:paraId="7C8FDB7A" w14:textId="77777777" w:rsidR="00AE2AB1" w:rsidRPr="0085418A" w:rsidRDefault="0094783D" w:rsidP="00C914D4">
      <w:pPr>
        <w:pStyle w:val="ListParagraph"/>
        <w:numPr>
          <w:ilvl w:val="0"/>
          <w:numId w:val="43"/>
        </w:numPr>
        <w:tabs>
          <w:tab w:val="left" w:pos="426"/>
        </w:tabs>
        <w:spacing w:after="160" w:line="276" w:lineRule="auto"/>
        <w:ind w:left="709"/>
        <w:jc w:val="both"/>
        <w:rPr>
          <w:i/>
          <w:iCs/>
          <w:lang w:val="ro-RO"/>
        </w:rPr>
      </w:pPr>
      <w:r w:rsidRPr="0085418A">
        <w:rPr>
          <w:lang w:val="ro-RO"/>
        </w:rPr>
        <w:t>pentru cazanele cu combustibil solid cu alimentare manuală care nu pot funcționa la maximum 50 % din puterea termică nominală în mod continuu, precum și pentru cazanele de cogenerare cu combustibil solid:</w:t>
      </w:r>
    </w:p>
    <w:p w14:paraId="35E3C577" w14:textId="77777777" w:rsidR="006E0039" w:rsidRPr="0085418A" w:rsidRDefault="0094783D" w:rsidP="00AE2AB1">
      <w:pPr>
        <w:pStyle w:val="ListParagraph"/>
        <w:tabs>
          <w:tab w:val="left" w:pos="426"/>
        </w:tabs>
        <w:spacing w:after="160" w:line="276" w:lineRule="auto"/>
        <w:ind w:left="709"/>
        <w:jc w:val="center"/>
        <w:rPr>
          <w:i/>
          <w:iCs/>
          <w:lang w:val="ro-RO"/>
        </w:rPr>
      </w:pPr>
      <w:r w:rsidRPr="0085418A">
        <w:rPr>
          <w:i/>
          <w:iCs/>
          <w:lang w:val="ro-RO"/>
        </w:rPr>
        <w:t>η</w:t>
      </w:r>
      <w:r w:rsidRPr="0085418A">
        <w:rPr>
          <w:i/>
          <w:iCs/>
          <w:vertAlign w:val="subscript"/>
          <w:lang w:val="ro-RO"/>
        </w:rPr>
        <w:t>son</w:t>
      </w:r>
      <w:r w:rsidRPr="0085418A">
        <w:rPr>
          <w:i/>
          <w:iCs/>
          <w:lang w:val="ro-RO"/>
        </w:rPr>
        <w:t xml:space="preserve"> </w:t>
      </w:r>
      <w:r w:rsidRPr="0085418A">
        <w:rPr>
          <w:lang w:val="ro-RO"/>
        </w:rPr>
        <w:t xml:space="preserve">= </w:t>
      </w:r>
      <w:r w:rsidRPr="0085418A">
        <w:rPr>
          <w:i/>
          <w:iCs/>
          <w:lang w:val="ro-RO"/>
        </w:rPr>
        <w:t>η</w:t>
      </w:r>
      <w:r w:rsidRPr="0085418A">
        <w:rPr>
          <w:i/>
          <w:iCs/>
          <w:vertAlign w:val="subscript"/>
          <w:lang w:val="ro-RO"/>
        </w:rPr>
        <w:t>n</w:t>
      </w:r>
    </w:p>
    <w:p w14:paraId="7E1B40AA" w14:textId="77777777" w:rsidR="0094783D" w:rsidRPr="0085418A" w:rsidRDefault="0094783D" w:rsidP="006E0039">
      <w:pPr>
        <w:pStyle w:val="ListParagraph"/>
        <w:tabs>
          <w:tab w:val="left" w:pos="426"/>
        </w:tabs>
        <w:spacing w:after="160" w:line="276" w:lineRule="auto"/>
        <w:ind w:left="180"/>
        <w:jc w:val="both"/>
        <w:rPr>
          <w:lang w:val="ro-RO"/>
        </w:rPr>
      </w:pPr>
    </w:p>
    <w:p w14:paraId="768CC32C" w14:textId="77777777" w:rsidR="006E0039" w:rsidRPr="0085418A" w:rsidRDefault="006E0039" w:rsidP="00C914D4">
      <w:pPr>
        <w:pStyle w:val="ListParagraph"/>
        <w:numPr>
          <w:ilvl w:val="0"/>
          <w:numId w:val="41"/>
        </w:numPr>
        <w:tabs>
          <w:tab w:val="left" w:pos="426"/>
        </w:tabs>
        <w:spacing w:after="160" w:line="276" w:lineRule="auto"/>
        <w:jc w:val="both"/>
        <w:rPr>
          <w:lang w:val="ro-RO"/>
        </w:rPr>
      </w:pPr>
      <w:r w:rsidRPr="0085418A">
        <w:rPr>
          <w:lang w:val="ro-RO"/>
        </w:rPr>
        <w:t xml:space="preserve">F(2) se calculează după cum urmează: </w:t>
      </w:r>
    </w:p>
    <w:p w14:paraId="11287449" w14:textId="77777777" w:rsidR="005E2BBE" w:rsidRPr="0085418A" w:rsidRDefault="006E0039" w:rsidP="00C914D4">
      <w:pPr>
        <w:pStyle w:val="ListParagraph"/>
        <w:numPr>
          <w:ilvl w:val="0"/>
          <w:numId w:val="44"/>
        </w:numPr>
        <w:tabs>
          <w:tab w:val="left" w:pos="426"/>
        </w:tabs>
        <w:spacing w:after="160" w:line="276" w:lineRule="auto"/>
        <w:jc w:val="both"/>
        <w:rPr>
          <w:lang w:val="ro-RO"/>
        </w:rPr>
      </w:pPr>
      <w:r w:rsidRPr="0085418A">
        <w:rPr>
          <w:lang w:val="ro-RO"/>
        </w:rPr>
        <w:t>pentru cazanele cu combustibil solid cu alimentare manuală care pot funcționa la 50 % din puterea termică nominală în mod continuu, precum și pentru cazanele cu combustibil solid cu alimentare automată:</w:t>
      </w:r>
    </w:p>
    <w:p w14:paraId="5801CD64" w14:textId="77777777" w:rsidR="005E2BBE" w:rsidRPr="003D5C93" w:rsidRDefault="006E0039" w:rsidP="003D5C93">
      <w:pPr>
        <w:pStyle w:val="ListParagraph"/>
        <w:tabs>
          <w:tab w:val="left" w:pos="426"/>
        </w:tabs>
        <w:spacing w:after="160" w:line="276" w:lineRule="auto"/>
        <w:jc w:val="center"/>
        <w:rPr>
          <w:i/>
          <w:lang w:val="ro-RO"/>
        </w:rPr>
      </w:pPr>
      <w:r w:rsidRPr="0085418A">
        <w:rPr>
          <w:i/>
          <w:lang w:val="ro-RO"/>
        </w:rPr>
        <w:t>F(2) = 2,5 × (0,15 × el</w:t>
      </w:r>
      <w:r w:rsidRPr="0085418A">
        <w:rPr>
          <w:i/>
          <w:vertAlign w:val="subscript"/>
          <w:lang w:val="ro-RO"/>
        </w:rPr>
        <w:t>max</w:t>
      </w:r>
      <w:r w:rsidRPr="0085418A">
        <w:rPr>
          <w:i/>
          <w:lang w:val="ro-RO"/>
        </w:rPr>
        <w:t xml:space="preserve"> + 0,85 × el</w:t>
      </w:r>
      <w:r w:rsidRPr="0085418A">
        <w:rPr>
          <w:i/>
          <w:vertAlign w:val="subscript"/>
          <w:lang w:val="ro-RO"/>
        </w:rPr>
        <w:t>min</w:t>
      </w:r>
      <w:r w:rsidRPr="0085418A">
        <w:rPr>
          <w:i/>
          <w:lang w:val="ro-RO"/>
        </w:rPr>
        <w:t xml:space="preserve"> + 1,3 × P</w:t>
      </w:r>
      <w:r w:rsidRPr="0085418A">
        <w:rPr>
          <w:i/>
          <w:vertAlign w:val="subscript"/>
          <w:lang w:val="ro-RO"/>
        </w:rPr>
        <w:t>SB</w:t>
      </w:r>
      <w:r w:rsidRPr="0085418A">
        <w:rPr>
          <w:i/>
          <w:lang w:val="ro-RO"/>
        </w:rPr>
        <w:t>)/(0,15 × P</w:t>
      </w:r>
      <w:r w:rsidRPr="0085418A">
        <w:rPr>
          <w:i/>
          <w:vertAlign w:val="subscript"/>
          <w:lang w:val="ro-RO"/>
        </w:rPr>
        <w:t>n</w:t>
      </w:r>
      <w:r w:rsidRPr="0085418A">
        <w:rPr>
          <w:i/>
          <w:lang w:val="ro-RO"/>
        </w:rPr>
        <w:t xml:space="preserve"> + 0,85 × P</w:t>
      </w:r>
      <w:r w:rsidRPr="0085418A">
        <w:rPr>
          <w:i/>
          <w:vertAlign w:val="subscript"/>
          <w:lang w:val="ro-RO"/>
        </w:rPr>
        <w:t>p</w:t>
      </w:r>
      <w:r w:rsidRPr="0085418A">
        <w:rPr>
          <w:i/>
          <w:lang w:val="ro-RO"/>
        </w:rPr>
        <w:t>)</w:t>
      </w:r>
    </w:p>
    <w:p w14:paraId="583149FF" w14:textId="77777777" w:rsidR="005E2BBE" w:rsidRPr="0085418A" w:rsidRDefault="006E0039" w:rsidP="00C914D4">
      <w:pPr>
        <w:pStyle w:val="ListParagraph"/>
        <w:numPr>
          <w:ilvl w:val="0"/>
          <w:numId w:val="44"/>
        </w:numPr>
        <w:tabs>
          <w:tab w:val="left" w:pos="426"/>
        </w:tabs>
        <w:spacing w:after="160" w:line="276" w:lineRule="auto"/>
        <w:jc w:val="both"/>
        <w:rPr>
          <w:lang w:val="ro-RO"/>
        </w:rPr>
      </w:pPr>
      <w:r w:rsidRPr="0085418A">
        <w:rPr>
          <w:lang w:val="ro-RO"/>
        </w:rPr>
        <w:t xml:space="preserve">pentru cazanele cu combustibil solid cu alimentare manuală care nu pot funcționa la maximum 50 % din puterea termică nominală în mod continuu, precum și pentru cazanele de cogenerare cu combustibil solid: </w:t>
      </w:r>
    </w:p>
    <w:p w14:paraId="75F09F37" w14:textId="77777777" w:rsidR="0094783D" w:rsidRPr="0085418A" w:rsidRDefault="006E0039" w:rsidP="005E2BBE">
      <w:pPr>
        <w:pStyle w:val="ListParagraph"/>
        <w:tabs>
          <w:tab w:val="left" w:pos="426"/>
        </w:tabs>
        <w:spacing w:after="160" w:line="276" w:lineRule="auto"/>
        <w:ind w:left="180"/>
        <w:jc w:val="center"/>
        <w:rPr>
          <w:i/>
          <w:lang w:val="ro-RO"/>
        </w:rPr>
      </w:pPr>
      <w:r w:rsidRPr="0085418A">
        <w:rPr>
          <w:i/>
          <w:lang w:val="ro-RO"/>
        </w:rPr>
        <w:t>F(2) = 2,5 × (el</w:t>
      </w:r>
      <w:r w:rsidRPr="0085418A">
        <w:rPr>
          <w:i/>
          <w:vertAlign w:val="subscript"/>
          <w:lang w:val="ro-RO"/>
        </w:rPr>
        <w:t>max</w:t>
      </w:r>
      <w:r w:rsidRPr="0085418A">
        <w:rPr>
          <w:i/>
          <w:lang w:val="ro-RO"/>
        </w:rPr>
        <w:t xml:space="preserve"> + 1,3 × P</w:t>
      </w:r>
      <w:r w:rsidRPr="0085418A">
        <w:rPr>
          <w:i/>
          <w:vertAlign w:val="subscript"/>
          <w:lang w:val="ro-RO"/>
        </w:rPr>
        <w:t>SB</w:t>
      </w:r>
      <w:r w:rsidRPr="0085418A">
        <w:rPr>
          <w:i/>
          <w:lang w:val="ro-RO"/>
        </w:rPr>
        <w:t>)/P</w:t>
      </w:r>
      <w:r w:rsidRPr="0085418A">
        <w:rPr>
          <w:i/>
          <w:vertAlign w:val="subscript"/>
          <w:lang w:val="ro-RO"/>
        </w:rPr>
        <w:t>n</w:t>
      </w:r>
    </w:p>
    <w:p w14:paraId="2B18EA2E" w14:textId="77777777" w:rsidR="00254740" w:rsidRPr="0085418A" w:rsidRDefault="00254740" w:rsidP="00254740">
      <w:pPr>
        <w:tabs>
          <w:tab w:val="left" w:pos="426"/>
        </w:tabs>
        <w:spacing w:after="160" w:line="276" w:lineRule="auto"/>
        <w:jc w:val="both"/>
        <w:rPr>
          <w:lang w:val="ro-RO"/>
        </w:rPr>
      </w:pPr>
      <w:r w:rsidRPr="0085418A">
        <w:rPr>
          <w:b/>
          <w:lang w:val="ro-RO"/>
        </w:rPr>
        <w:t>5.</w:t>
      </w:r>
      <w:r w:rsidRPr="0085418A">
        <w:rPr>
          <w:lang w:val="ro-RO"/>
        </w:rPr>
        <w:t xml:space="preserve"> Calculul puterii calorifice superioare</w:t>
      </w:r>
    </w:p>
    <w:p w14:paraId="75DCC172" w14:textId="77777777" w:rsidR="00254740" w:rsidRPr="0085418A" w:rsidRDefault="00254740" w:rsidP="00254740">
      <w:pPr>
        <w:tabs>
          <w:tab w:val="left" w:pos="426"/>
        </w:tabs>
        <w:spacing w:after="160" w:line="276" w:lineRule="auto"/>
        <w:jc w:val="both"/>
        <w:rPr>
          <w:lang w:val="ro-RO"/>
        </w:rPr>
      </w:pPr>
      <w:r w:rsidRPr="0085418A">
        <w:rPr>
          <w:lang w:val="ro-RO"/>
        </w:rPr>
        <w:t xml:space="preserve">Puterea calorifică superioară </w:t>
      </w:r>
      <w:r w:rsidRPr="0085418A">
        <w:rPr>
          <w:i/>
          <w:lang w:val="ro-RO"/>
        </w:rPr>
        <w:t xml:space="preserve">(PCS) </w:t>
      </w:r>
      <w:r w:rsidRPr="0085418A">
        <w:rPr>
          <w:lang w:val="ro-RO"/>
        </w:rPr>
        <w:t>se obține din puterea calorifică superioară la starea anhidră (</w:t>
      </w:r>
      <w:r w:rsidRPr="0085418A">
        <w:rPr>
          <w:i/>
          <w:lang w:val="ro-RO"/>
        </w:rPr>
        <w:t>PCS</w:t>
      </w:r>
      <w:r w:rsidRPr="0085418A">
        <w:rPr>
          <w:i/>
          <w:vertAlign w:val="subscript"/>
          <w:lang w:val="ro-RO"/>
        </w:rPr>
        <w:t>sa</w:t>
      </w:r>
      <w:r w:rsidRPr="0085418A">
        <w:rPr>
          <w:i/>
          <w:lang w:val="ro-RO"/>
        </w:rPr>
        <w:t>),</w:t>
      </w:r>
      <w:r w:rsidRPr="0085418A">
        <w:rPr>
          <w:lang w:val="ro-RO"/>
        </w:rPr>
        <w:t xml:space="preserve"> prin intermediul următoarei conversii:</w:t>
      </w:r>
    </w:p>
    <w:p w14:paraId="30F63158" w14:textId="77777777" w:rsidR="00254740" w:rsidRPr="0085418A" w:rsidRDefault="00254740" w:rsidP="00254740">
      <w:pPr>
        <w:pStyle w:val="ListParagraph"/>
        <w:tabs>
          <w:tab w:val="left" w:pos="426"/>
        </w:tabs>
        <w:spacing w:after="160" w:line="276" w:lineRule="auto"/>
        <w:ind w:left="180"/>
        <w:jc w:val="center"/>
        <w:rPr>
          <w:i/>
          <w:lang w:val="ro-RO"/>
        </w:rPr>
      </w:pPr>
      <w:r w:rsidRPr="0085418A">
        <w:rPr>
          <w:i/>
          <w:lang w:val="ro-RO"/>
        </w:rPr>
        <w:t>GCV = GCV</w:t>
      </w:r>
      <w:r w:rsidRPr="0085418A">
        <w:rPr>
          <w:i/>
          <w:vertAlign w:val="subscript"/>
          <w:lang w:val="ro-RO"/>
        </w:rPr>
        <w:t>mf</w:t>
      </w:r>
      <w:r w:rsidRPr="0085418A">
        <w:rPr>
          <w:i/>
          <w:lang w:val="ro-RO"/>
        </w:rPr>
        <w:t xml:space="preserve"> × (1 – M)</w:t>
      </w:r>
    </w:p>
    <w:p w14:paraId="6FCFCB6B" w14:textId="77777777" w:rsidR="00254740" w:rsidRPr="0085418A" w:rsidRDefault="00254740" w:rsidP="00254740">
      <w:pPr>
        <w:pStyle w:val="ListParagraph"/>
        <w:tabs>
          <w:tab w:val="left" w:pos="426"/>
        </w:tabs>
        <w:spacing w:after="160" w:line="276" w:lineRule="auto"/>
        <w:ind w:left="180"/>
        <w:jc w:val="both"/>
        <w:rPr>
          <w:lang w:val="ro-RO"/>
        </w:rPr>
      </w:pPr>
      <w:r w:rsidRPr="0085418A">
        <w:rPr>
          <w:lang w:val="ro-RO"/>
        </w:rPr>
        <w:t>unde:</w:t>
      </w:r>
    </w:p>
    <w:p w14:paraId="11BBA888" w14:textId="77777777" w:rsidR="00254740" w:rsidRPr="0085418A" w:rsidRDefault="00D16A59" w:rsidP="00D16A59">
      <w:pPr>
        <w:pStyle w:val="ListParagraph"/>
        <w:tabs>
          <w:tab w:val="left" w:pos="426"/>
        </w:tabs>
        <w:spacing w:after="160" w:line="276" w:lineRule="auto"/>
        <w:jc w:val="both"/>
        <w:rPr>
          <w:lang w:val="ro-RO"/>
        </w:rPr>
      </w:pPr>
      <w:r w:rsidRPr="0085418A">
        <w:rPr>
          <w:lang w:val="ro-RO"/>
        </w:rPr>
        <w:t xml:space="preserve">  </w:t>
      </w:r>
      <w:r w:rsidR="00254740" w:rsidRPr="0085418A">
        <w:rPr>
          <w:lang w:val="ro-RO"/>
        </w:rPr>
        <w:t xml:space="preserve"> </w:t>
      </w:r>
      <w:r w:rsidR="00254740" w:rsidRPr="0085418A">
        <w:rPr>
          <w:i/>
          <w:lang w:val="ro-RO"/>
        </w:rPr>
        <w:t>PCS</w:t>
      </w:r>
      <w:r w:rsidR="00254740" w:rsidRPr="0085418A">
        <w:rPr>
          <w:lang w:val="ro-RO"/>
        </w:rPr>
        <w:t xml:space="preserve"> și </w:t>
      </w:r>
      <w:r w:rsidR="00254740" w:rsidRPr="0085418A">
        <w:rPr>
          <w:i/>
          <w:lang w:val="ro-RO"/>
        </w:rPr>
        <w:t>PCS</w:t>
      </w:r>
      <w:r w:rsidR="00254740" w:rsidRPr="0085418A">
        <w:rPr>
          <w:i/>
          <w:vertAlign w:val="subscript"/>
          <w:lang w:val="ro-RO"/>
        </w:rPr>
        <w:t>sa</w:t>
      </w:r>
      <w:r w:rsidR="00254740" w:rsidRPr="0085418A">
        <w:rPr>
          <w:lang w:val="ro-RO"/>
        </w:rPr>
        <w:t xml:space="preserve"> sunt exprimate în megajouli per kilogram;</w:t>
      </w:r>
    </w:p>
    <w:p w14:paraId="673D292B" w14:textId="77777777" w:rsidR="00254740" w:rsidRPr="0085418A" w:rsidRDefault="00254740" w:rsidP="00D16A59">
      <w:pPr>
        <w:tabs>
          <w:tab w:val="left" w:pos="426"/>
        </w:tabs>
        <w:spacing w:after="160" w:line="276" w:lineRule="auto"/>
        <w:ind w:left="720"/>
        <w:jc w:val="both"/>
        <w:rPr>
          <w:lang w:val="ro-RO"/>
        </w:rPr>
      </w:pPr>
      <w:r w:rsidRPr="0085418A">
        <w:rPr>
          <w:i/>
          <w:lang w:val="ro-RO"/>
        </w:rPr>
        <w:t xml:space="preserve">    M</w:t>
      </w:r>
      <w:r w:rsidRPr="0085418A">
        <w:rPr>
          <w:lang w:val="ro-RO"/>
        </w:rPr>
        <w:t xml:space="preserve"> reprezintă conținutul de umiditate al combustibilului, exprimat ca proporție.</w:t>
      </w:r>
    </w:p>
    <w:p w14:paraId="30614691" w14:textId="77777777" w:rsidR="00254740" w:rsidRPr="0085418A" w:rsidRDefault="00254740">
      <w:pPr>
        <w:spacing w:after="160" w:line="259" w:lineRule="auto"/>
        <w:rPr>
          <w:lang w:val="ro-RO"/>
        </w:rPr>
      </w:pPr>
      <w:r w:rsidRPr="0085418A">
        <w:rPr>
          <w:lang w:val="ro-RO"/>
        </w:rPr>
        <w:br w:type="page"/>
      </w:r>
    </w:p>
    <w:p w14:paraId="1EDCEA64" w14:textId="77777777" w:rsidR="007E2D15" w:rsidRDefault="007E2D15" w:rsidP="00CA1919">
      <w:pPr>
        <w:shd w:val="clear" w:color="auto" w:fill="FFFFFF"/>
        <w:jc w:val="right"/>
        <w:textAlignment w:val="baseline"/>
        <w:rPr>
          <w:i/>
          <w:lang w:val="ro-RO"/>
        </w:rPr>
      </w:pPr>
    </w:p>
    <w:p w14:paraId="1C18BD45" w14:textId="77777777" w:rsidR="00CA1919" w:rsidRPr="0085418A" w:rsidRDefault="00CA1919" w:rsidP="00CA1919">
      <w:pPr>
        <w:shd w:val="clear" w:color="auto" w:fill="FFFFFF"/>
        <w:jc w:val="right"/>
        <w:textAlignment w:val="baseline"/>
        <w:rPr>
          <w:i/>
          <w:lang w:val="ro-RO"/>
        </w:rPr>
      </w:pPr>
      <w:r w:rsidRPr="0085418A">
        <w:rPr>
          <w:i/>
          <w:lang w:val="ro-RO"/>
        </w:rPr>
        <w:t>Anexa nr.8</w:t>
      </w:r>
    </w:p>
    <w:p w14:paraId="7C21C9B8" w14:textId="77777777" w:rsidR="00CA1919" w:rsidRPr="0085418A" w:rsidRDefault="00CA1919" w:rsidP="00CA1919">
      <w:pPr>
        <w:pStyle w:val="ListParagraph"/>
        <w:ind w:left="1080"/>
        <w:jc w:val="right"/>
        <w:rPr>
          <w:rFonts w:eastAsiaTheme="minorHAnsi" w:cstheme="minorBidi"/>
          <w:i/>
          <w:lang w:val="ro-RO"/>
        </w:rPr>
      </w:pPr>
      <w:r w:rsidRPr="0085418A">
        <w:rPr>
          <w:rFonts w:eastAsiaTheme="minorHAnsi" w:cstheme="minorBidi"/>
          <w:i/>
          <w:lang w:val="ro-RO"/>
        </w:rPr>
        <w:t xml:space="preserve">la Regulamentul cu privire la etichetarea energetică a </w:t>
      </w:r>
    </w:p>
    <w:p w14:paraId="374486E3" w14:textId="77777777" w:rsidR="00CA1919" w:rsidRPr="0085418A" w:rsidRDefault="00CA1919" w:rsidP="00CA1919">
      <w:pPr>
        <w:pStyle w:val="ListParagraph"/>
        <w:ind w:left="1080"/>
        <w:jc w:val="right"/>
        <w:rPr>
          <w:rFonts w:eastAsiaTheme="minorHAnsi" w:cstheme="minorBidi"/>
          <w:i/>
          <w:lang w:val="ro-RO"/>
        </w:rPr>
      </w:pPr>
      <w:r w:rsidRPr="0085418A">
        <w:rPr>
          <w:rFonts w:eastAsiaTheme="minorHAnsi" w:cstheme="minorBidi"/>
          <w:i/>
          <w:lang w:val="ro-RO"/>
        </w:rPr>
        <w:t xml:space="preserve">cazanelor cu combustibil solid și a pachetelor de cazan </w:t>
      </w:r>
    </w:p>
    <w:p w14:paraId="5AF793CC" w14:textId="77777777" w:rsidR="00CA1919" w:rsidRPr="0085418A" w:rsidRDefault="00CA1919" w:rsidP="00CA1919">
      <w:pPr>
        <w:pStyle w:val="ListParagraph"/>
        <w:ind w:left="1080"/>
        <w:jc w:val="right"/>
        <w:rPr>
          <w:rFonts w:eastAsiaTheme="minorHAnsi" w:cstheme="minorBidi"/>
          <w:i/>
          <w:lang w:val="ro-RO"/>
        </w:rPr>
      </w:pPr>
      <w:r w:rsidRPr="0085418A">
        <w:rPr>
          <w:rFonts w:eastAsiaTheme="minorHAnsi" w:cstheme="minorBidi"/>
          <w:i/>
          <w:lang w:val="ro-RO"/>
        </w:rPr>
        <w:t xml:space="preserve">cu combustibil solid, instalații de încălzire suplimentare, </w:t>
      </w:r>
    </w:p>
    <w:p w14:paraId="66EDD113" w14:textId="77777777" w:rsidR="00CA1919" w:rsidRPr="0085418A" w:rsidRDefault="00CA1919" w:rsidP="00CA1919">
      <w:pPr>
        <w:pStyle w:val="ListParagraph"/>
        <w:ind w:left="1080"/>
        <w:jc w:val="right"/>
        <w:rPr>
          <w:lang w:val="ro-RO"/>
        </w:rPr>
      </w:pPr>
      <w:r w:rsidRPr="0085418A">
        <w:rPr>
          <w:rFonts w:eastAsiaTheme="minorHAnsi" w:cstheme="minorBidi"/>
          <w:i/>
          <w:lang w:val="ro-RO"/>
        </w:rPr>
        <w:t>regulatoare de temperatură și dispozitive solare</w:t>
      </w:r>
    </w:p>
    <w:p w14:paraId="4C7AA92F" w14:textId="77777777" w:rsidR="00CA1919" w:rsidRDefault="00CA1919">
      <w:pPr>
        <w:spacing w:after="160" w:line="259" w:lineRule="auto"/>
        <w:rPr>
          <w:lang w:val="ro-RO"/>
        </w:rPr>
      </w:pPr>
    </w:p>
    <w:p w14:paraId="18B93D67" w14:textId="77777777" w:rsidR="007E2D15" w:rsidRPr="0085418A" w:rsidRDefault="007E2D15">
      <w:pPr>
        <w:spacing w:after="160" w:line="259" w:lineRule="auto"/>
        <w:rPr>
          <w:lang w:val="ro-RO"/>
        </w:rPr>
      </w:pPr>
    </w:p>
    <w:p w14:paraId="15755D48" w14:textId="77777777" w:rsidR="00CA1919" w:rsidRPr="0085418A" w:rsidRDefault="00CA1919" w:rsidP="00CA1919">
      <w:pPr>
        <w:spacing w:after="160" w:line="259" w:lineRule="auto"/>
        <w:jc w:val="center"/>
        <w:rPr>
          <w:b/>
          <w:bCs/>
          <w:sz w:val="28"/>
          <w:lang w:val="ro-RO"/>
        </w:rPr>
      </w:pPr>
      <w:r w:rsidRPr="0085418A">
        <w:rPr>
          <w:b/>
          <w:bCs/>
          <w:sz w:val="28"/>
          <w:lang w:val="ro-RO"/>
        </w:rPr>
        <w:t>Metoda de calculare a indicelui de eficiență energetică</w:t>
      </w:r>
    </w:p>
    <w:p w14:paraId="528843DC" w14:textId="77777777" w:rsidR="00CA1919" w:rsidRPr="0085418A" w:rsidRDefault="00CA1919" w:rsidP="00CA1919">
      <w:pPr>
        <w:spacing w:after="160" w:line="259" w:lineRule="auto"/>
        <w:jc w:val="both"/>
        <w:rPr>
          <w:lang w:val="ro-RO"/>
        </w:rPr>
      </w:pPr>
      <w:r w:rsidRPr="0085418A">
        <w:rPr>
          <w:b/>
          <w:lang w:val="ro-RO"/>
        </w:rPr>
        <w:t>1.</w:t>
      </w:r>
      <w:r w:rsidRPr="0085418A">
        <w:rPr>
          <w:lang w:val="ro-RO"/>
        </w:rPr>
        <w:t> Indicele de eficiență energetică (</w:t>
      </w:r>
      <w:r w:rsidRPr="0085418A">
        <w:rPr>
          <w:i/>
          <w:iCs/>
          <w:lang w:val="ro-RO"/>
        </w:rPr>
        <w:t>IEE</w:t>
      </w:r>
      <w:r w:rsidRPr="0085418A">
        <w:rPr>
          <w:lang w:val="ro-RO"/>
        </w:rPr>
        <w:t>) al cazanelor cu combustibil solid se calculează pentru combustibilul de bază și se rotunjește la cel mai apropiat număr întreg, conform formulei:</w:t>
      </w:r>
    </w:p>
    <w:p w14:paraId="50A02B4F" w14:textId="77777777" w:rsidR="00CA1919" w:rsidRPr="0085418A" w:rsidRDefault="00CA1919" w:rsidP="00734F4E">
      <w:pPr>
        <w:spacing w:after="160" w:line="259" w:lineRule="auto"/>
        <w:jc w:val="center"/>
        <w:rPr>
          <w:lang w:val="ro-RO"/>
        </w:rPr>
      </w:pPr>
      <w:r w:rsidRPr="0085418A">
        <w:rPr>
          <w:i/>
          <w:iCs/>
          <w:lang w:val="ro-RO"/>
        </w:rPr>
        <w:t>EEI = η</w:t>
      </w:r>
      <w:r w:rsidRPr="0085418A">
        <w:rPr>
          <w:i/>
          <w:iCs/>
          <w:vertAlign w:val="subscript"/>
          <w:lang w:val="ro-RO"/>
        </w:rPr>
        <w:t>son</w:t>
      </w:r>
      <w:r w:rsidRPr="0085418A">
        <w:rPr>
          <w:i/>
          <w:iCs/>
          <w:lang w:val="ro-RO"/>
        </w:rPr>
        <w:t> </w:t>
      </w:r>
      <w:r w:rsidRPr="0085418A">
        <w:rPr>
          <w:lang w:val="ro-RO"/>
        </w:rPr>
        <w:t>× </w:t>
      </w:r>
      <w:r w:rsidRPr="0085418A">
        <w:rPr>
          <w:i/>
          <w:iCs/>
          <w:lang w:val="ro-RO"/>
        </w:rPr>
        <w:t>100</w:t>
      </w:r>
      <w:r w:rsidRPr="0085418A">
        <w:rPr>
          <w:lang w:val="ro-RO"/>
        </w:rPr>
        <w:t> × </w:t>
      </w:r>
      <w:r w:rsidRPr="0085418A">
        <w:rPr>
          <w:i/>
          <w:iCs/>
          <w:lang w:val="ro-RO"/>
        </w:rPr>
        <w:t>BLF</w:t>
      </w:r>
      <w:r w:rsidRPr="0085418A">
        <w:rPr>
          <w:lang w:val="ro-RO"/>
        </w:rPr>
        <w:t> – </w:t>
      </w:r>
      <w:r w:rsidRPr="0085418A">
        <w:rPr>
          <w:i/>
          <w:iCs/>
          <w:lang w:val="ro-RO"/>
        </w:rPr>
        <w:t>F(1)</w:t>
      </w:r>
      <w:r w:rsidRPr="0085418A">
        <w:rPr>
          <w:lang w:val="ro-RO"/>
        </w:rPr>
        <w:t> – </w:t>
      </w:r>
      <w:r w:rsidRPr="0085418A">
        <w:rPr>
          <w:i/>
          <w:iCs/>
          <w:lang w:val="ro-RO"/>
        </w:rPr>
        <w:t>F(2)</w:t>
      </w:r>
      <w:r w:rsidRPr="0085418A">
        <w:rPr>
          <w:lang w:val="ro-RO"/>
        </w:rPr>
        <w:t> × </w:t>
      </w:r>
      <w:r w:rsidRPr="0085418A">
        <w:rPr>
          <w:i/>
          <w:iCs/>
          <w:lang w:val="ro-RO"/>
        </w:rPr>
        <w:t>100 + F(3)</w:t>
      </w:r>
      <w:r w:rsidRPr="0085418A">
        <w:rPr>
          <w:lang w:val="ro-RO"/>
        </w:rPr>
        <w:t> × </w:t>
      </w:r>
      <w:r w:rsidRPr="0085418A">
        <w:rPr>
          <w:i/>
          <w:iCs/>
          <w:lang w:val="ro-RO"/>
        </w:rPr>
        <w:t>100</w:t>
      </w:r>
    </w:p>
    <w:p w14:paraId="2BAA4E1E" w14:textId="77777777" w:rsidR="00CA1919" w:rsidRPr="0085418A" w:rsidRDefault="00CA1919" w:rsidP="00CA1919">
      <w:pPr>
        <w:spacing w:after="160" w:line="259" w:lineRule="auto"/>
        <w:jc w:val="both"/>
        <w:rPr>
          <w:lang w:val="ro-RO"/>
        </w:rPr>
      </w:pPr>
      <w:r w:rsidRPr="0085418A">
        <w:rPr>
          <w:lang w:val="ro-RO"/>
        </w:rPr>
        <w:t>unde:</w:t>
      </w:r>
    </w:p>
    <w:p w14:paraId="3F839543" w14:textId="77777777" w:rsidR="00CA1919" w:rsidRPr="0085418A" w:rsidRDefault="00CA1919" w:rsidP="00C914D4">
      <w:pPr>
        <w:pStyle w:val="ListParagraph"/>
        <w:numPr>
          <w:ilvl w:val="0"/>
          <w:numId w:val="45"/>
        </w:numPr>
        <w:spacing w:after="160" w:line="259" w:lineRule="auto"/>
        <w:jc w:val="both"/>
        <w:rPr>
          <w:lang w:val="ro-RO"/>
        </w:rPr>
      </w:pPr>
      <w:r w:rsidRPr="0085418A">
        <w:rPr>
          <w:i/>
          <w:iCs/>
          <w:lang w:val="ro-RO"/>
        </w:rPr>
        <w:t>η</w:t>
      </w:r>
      <w:r w:rsidRPr="0085418A">
        <w:rPr>
          <w:i/>
          <w:iCs/>
          <w:vertAlign w:val="subscript"/>
          <w:lang w:val="ro-RO"/>
        </w:rPr>
        <w:t>son</w:t>
      </w:r>
      <w:r w:rsidRPr="0085418A">
        <w:rPr>
          <w:i/>
          <w:iCs/>
          <w:lang w:val="ro-RO"/>
        </w:rPr>
        <w:t> </w:t>
      </w:r>
      <w:r w:rsidRPr="0085418A">
        <w:rPr>
          <w:lang w:val="ro-RO"/>
        </w:rPr>
        <w:t xml:space="preserve">este eficiența energetică sezonieră a încălzirii incintelor în modul activ, calculată conform anexei </w:t>
      </w:r>
      <w:r w:rsidR="00734F4E" w:rsidRPr="0085418A">
        <w:rPr>
          <w:lang w:val="ro-RO"/>
        </w:rPr>
        <w:t>nr.7</w:t>
      </w:r>
      <w:r w:rsidRPr="0085418A">
        <w:rPr>
          <w:lang w:val="ro-RO"/>
        </w:rPr>
        <w:t xml:space="preserve"> punctul 4 </w:t>
      </w:r>
      <w:r w:rsidR="009D4EEE" w:rsidRPr="0085418A">
        <w:rPr>
          <w:lang w:val="ro-RO"/>
        </w:rPr>
        <w:t>subpct. 2</w:t>
      </w:r>
      <w:r w:rsidRPr="0085418A">
        <w:rPr>
          <w:lang w:val="ro-RO"/>
        </w:rPr>
        <w:t>);</w:t>
      </w:r>
    </w:p>
    <w:p w14:paraId="3602064E" w14:textId="77777777" w:rsidR="00CA1919" w:rsidRPr="0085418A" w:rsidRDefault="00CA1919" w:rsidP="00C914D4">
      <w:pPr>
        <w:pStyle w:val="ListParagraph"/>
        <w:numPr>
          <w:ilvl w:val="0"/>
          <w:numId w:val="45"/>
        </w:numPr>
        <w:spacing w:after="160" w:line="259" w:lineRule="auto"/>
        <w:jc w:val="both"/>
        <w:rPr>
          <w:lang w:val="ro-RO"/>
        </w:rPr>
      </w:pPr>
      <w:r w:rsidRPr="0085418A">
        <w:rPr>
          <w:i/>
          <w:iCs/>
          <w:lang w:val="ro-RO"/>
        </w:rPr>
        <w:t>BLF</w:t>
      </w:r>
      <w:r w:rsidRPr="0085418A">
        <w:rPr>
          <w:lang w:val="ro-RO"/>
        </w:rPr>
        <w:t> („biomass label factor”) este coeficientul de promovare a biomasei, și anume 1,45 pentru cazanele cu biomasă și 1 pentru cazanele cu combustibil fosil;</w:t>
      </w:r>
    </w:p>
    <w:p w14:paraId="06B8A572" w14:textId="77777777" w:rsidR="00CA1919" w:rsidRPr="0085418A" w:rsidRDefault="00CA1919" w:rsidP="00C914D4">
      <w:pPr>
        <w:pStyle w:val="ListParagraph"/>
        <w:numPr>
          <w:ilvl w:val="0"/>
          <w:numId w:val="45"/>
        </w:numPr>
        <w:spacing w:after="160" w:line="259" w:lineRule="auto"/>
        <w:jc w:val="both"/>
        <w:rPr>
          <w:lang w:val="ro-RO"/>
        </w:rPr>
      </w:pPr>
      <w:r w:rsidRPr="0085418A">
        <w:rPr>
          <w:lang w:val="ro-RO"/>
        </w:rPr>
        <w:t>F(1) reprezintă o contribuție negativă la indicele de eficiență energetică datorată contribuțiilor ajustate ale regulatoarelor de temperatură; F(1) = 3;</w:t>
      </w:r>
    </w:p>
    <w:p w14:paraId="74AFC859" w14:textId="77777777" w:rsidR="00CA1919" w:rsidRPr="0085418A" w:rsidRDefault="00CA1919" w:rsidP="00C914D4">
      <w:pPr>
        <w:pStyle w:val="ListParagraph"/>
        <w:numPr>
          <w:ilvl w:val="0"/>
          <w:numId w:val="45"/>
        </w:numPr>
        <w:spacing w:after="160" w:line="259" w:lineRule="auto"/>
        <w:jc w:val="both"/>
        <w:rPr>
          <w:lang w:val="ro-RO"/>
        </w:rPr>
      </w:pPr>
      <w:r w:rsidRPr="0085418A">
        <w:rPr>
          <w:lang w:val="ro-RO"/>
        </w:rPr>
        <w:t xml:space="preserve">F(2) reprezintă contribuția negativă a consumului auxiliar de energie electrică la indicele de eficiență energetică și este calculată conform anexei </w:t>
      </w:r>
      <w:r w:rsidR="009D4EEE" w:rsidRPr="0085418A">
        <w:rPr>
          <w:lang w:val="ro-RO"/>
        </w:rPr>
        <w:t>nr.7</w:t>
      </w:r>
      <w:r w:rsidRPr="0085418A">
        <w:rPr>
          <w:lang w:val="ro-RO"/>
        </w:rPr>
        <w:t xml:space="preserve"> punctul 4 </w:t>
      </w:r>
      <w:r w:rsidR="009D4EEE" w:rsidRPr="0085418A">
        <w:rPr>
          <w:lang w:val="ro-RO"/>
        </w:rPr>
        <w:t>supct.3</w:t>
      </w:r>
      <w:r w:rsidRPr="0085418A">
        <w:rPr>
          <w:lang w:val="ro-RO"/>
        </w:rPr>
        <w:t>);</w:t>
      </w:r>
    </w:p>
    <w:p w14:paraId="16A5F88B" w14:textId="77777777" w:rsidR="00CA1919" w:rsidRPr="0085418A" w:rsidRDefault="00CA1919" w:rsidP="00C914D4">
      <w:pPr>
        <w:pStyle w:val="ListParagraph"/>
        <w:numPr>
          <w:ilvl w:val="0"/>
          <w:numId w:val="45"/>
        </w:numPr>
        <w:spacing w:after="160" w:line="259" w:lineRule="auto"/>
        <w:jc w:val="both"/>
        <w:rPr>
          <w:lang w:val="ro-RO"/>
        </w:rPr>
      </w:pPr>
      <w:r w:rsidRPr="0085418A">
        <w:rPr>
          <w:lang w:val="ro-RO"/>
        </w:rPr>
        <w:t>F(3) reprezintă contribuția pozitivă a randamentului electric al cazanelor de cogenerare cu combustibil solid la indicele de eficiență energetică și se calculează după cum urmează:</w:t>
      </w:r>
    </w:p>
    <w:p w14:paraId="783CA9DC" w14:textId="77777777" w:rsidR="00CA1919" w:rsidRPr="0085418A" w:rsidRDefault="00CA1919" w:rsidP="00734F4E">
      <w:pPr>
        <w:spacing w:after="160" w:line="259" w:lineRule="auto"/>
        <w:jc w:val="center"/>
        <w:rPr>
          <w:lang w:val="ro-RO"/>
        </w:rPr>
      </w:pPr>
      <w:r w:rsidRPr="0085418A">
        <w:rPr>
          <w:i/>
          <w:iCs/>
          <w:lang w:val="ro-RO"/>
        </w:rPr>
        <w:t>F(3)</w:t>
      </w:r>
      <w:r w:rsidRPr="0085418A">
        <w:rPr>
          <w:lang w:val="ro-RO"/>
        </w:rPr>
        <w:t> = 2,5 × </w:t>
      </w:r>
      <w:r w:rsidRPr="0085418A">
        <w:rPr>
          <w:i/>
          <w:iCs/>
          <w:lang w:val="ro-RO"/>
        </w:rPr>
        <w:t>η</w:t>
      </w:r>
      <w:r w:rsidRPr="0085418A">
        <w:rPr>
          <w:i/>
          <w:iCs/>
          <w:vertAlign w:val="subscript"/>
          <w:lang w:val="ro-RO"/>
        </w:rPr>
        <w:t>el,n</w:t>
      </w:r>
    </w:p>
    <w:p w14:paraId="4A4D540F" w14:textId="77777777" w:rsidR="00CA1919" w:rsidRPr="0085418A" w:rsidRDefault="00CA1919" w:rsidP="00CA1919">
      <w:pPr>
        <w:spacing w:after="160" w:line="259" w:lineRule="auto"/>
        <w:jc w:val="both"/>
        <w:rPr>
          <w:lang w:val="ro-RO"/>
        </w:rPr>
      </w:pPr>
      <w:r w:rsidRPr="0085418A">
        <w:rPr>
          <w:b/>
          <w:lang w:val="ro-RO"/>
        </w:rPr>
        <w:t>2.</w:t>
      </w:r>
      <w:r w:rsidRPr="0085418A">
        <w:rPr>
          <w:lang w:val="ro-RO"/>
        </w:rPr>
        <w:t> Indicele de eficiență energetică (</w:t>
      </w:r>
      <w:r w:rsidRPr="0085418A">
        <w:rPr>
          <w:i/>
          <w:iCs/>
          <w:lang w:val="ro-RO"/>
        </w:rPr>
        <w:t>IEE</w:t>
      </w:r>
      <w:r w:rsidRPr="0085418A">
        <w:rPr>
          <w:lang w:val="ro-RO"/>
        </w:rPr>
        <w:t xml:space="preserve">) al pachetelor de cazan cu combustibil solid, instalații de încălzire suplimentare, regulatoare de temperatură și dispozitive solare se determină conform anexei </w:t>
      </w:r>
      <w:r w:rsidR="009D7ECD" w:rsidRPr="0085418A">
        <w:rPr>
          <w:lang w:val="ro-RO"/>
        </w:rPr>
        <w:t xml:space="preserve">nr.3 </w:t>
      </w:r>
      <w:r w:rsidRPr="0085418A">
        <w:rPr>
          <w:lang w:val="ro-RO"/>
        </w:rPr>
        <w:t>punctul 2.</w:t>
      </w:r>
    </w:p>
    <w:p w14:paraId="139E9619" w14:textId="77777777" w:rsidR="00CA1919" w:rsidRPr="0085418A" w:rsidRDefault="00CA1919">
      <w:pPr>
        <w:spacing w:after="160" w:line="259" w:lineRule="auto"/>
        <w:rPr>
          <w:lang w:val="ro-RO"/>
        </w:rPr>
      </w:pPr>
    </w:p>
    <w:p w14:paraId="45F0FDF8" w14:textId="77777777" w:rsidR="00CA1919" w:rsidRPr="0085418A" w:rsidRDefault="00CA1919">
      <w:pPr>
        <w:spacing w:after="160" w:line="259" w:lineRule="auto"/>
        <w:rPr>
          <w:lang w:val="ro-RO"/>
        </w:rPr>
      </w:pPr>
      <w:r w:rsidRPr="0085418A">
        <w:rPr>
          <w:lang w:val="ro-RO"/>
        </w:rPr>
        <w:br w:type="page"/>
      </w:r>
    </w:p>
    <w:p w14:paraId="494BF879" w14:textId="77777777" w:rsidR="00BA4164" w:rsidRPr="0085418A" w:rsidRDefault="00BA4164" w:rsidP="00AD26BB">
      <w:pPr>
        <w:shd w:val="clear" w:color="auto" w:fill="FFFFFF"/>
        <w:jc w:val="right"/>
        <w:textAlignment w:val="baseline"/>
        <w:rPr>
          <w:i/>
          <w:lang w:val="ro-RO"/>
        </w:rPr>
      </w:pPr>
      <w:r w:rsidRPr="0085418A">
        <w:rPr>
          <w:i/>
          <w:lang w:val="ro-RO"/>
        </w:rPr>
        <w:lastRenderedPageBreak/>
        <w:t>A</w:t>
      </w:r>
      <w:r w:rsidR="00CA1919" w:rsidRPr="0085418A">
        <w:rPr>
          <w:i/>
          <w:lang w:val="ro-RO"/>
        </w:rPr>
        <w:t>nexa nr.9</w:t>
      </w:r>
    </w:p>
    <w:p w14:paraId="02880A95" w14:textId="77777777" w:rsidR="00CA1919" w:rsidRPr="0085418A" w:rsidRDefault="00CA1919" w:rsidP="00CA1919">
      <w:pPr>
        <w:pStyle w:val="ListParagraph"/>
        <w:ind w:left="1080"/>
        <w:jc w:val="right"/>
        <w:rPr>
          <w:rFonts w:eastAsiaTheme="minorHAnsi" w:cstheme="minorBidi"/>
          <w:i/>
          <w:lang w:val="ro-RO"/>
        </w:rPr>
      </w:pPr>
      <w:r w:rsidRPr="0085418A">
        <w:rPr>
          <w:rFonts w:eastAsiaTheme="minorHAnsi" w:cstheme="minorBidi"/>
          <w:i/>
          <w:lang w:val="ro-RO"/>
        </w:rPr>
        <w:t xml:space="preserve">la Regulamentul cu privire la etichetarea energetică a </w:t>
      </w:r>
    </w:p>
    <w:p w14:paraId="380ABAB0" w14:textId="77777777" w:rsidR="00CA1919" w:rsidRPr="0085418A" w:rsidRDefault="00CA1919" w:rsidP="00CA1919">
      <w:pPr>
        <w:pStyle w:val="ListParagraph"/>
        <w:ind w:left="1080"/>
        <w:jc w:val="right"/>
        <w:rPr>
          <w:rFonts w:eastAsiaTheme="minorHAnsi" w:cstheme="minorBidi"/>
          <w:i/>
          <w:lang w:val="ro-RO"/>
        </w:rPr>
      </w:pPr>
      <w:r w:rsidRPr="0085418A">
        <w:rPr>
          <w:rFonts w:eastAsiaTheme="minorHAnsi" w:cstheme="minorBidi"/>
          <w:i/>
          <w:lang w:val="ro-RO"/>
        </w:rPr>
        <w:t xml:space="preserve">cazanelor cu combustibil solid și a pachetelor de cazan </w:t>
      </w:r>
    </w:p>
    <w:p w14:paraId="0EA8D380" w14:textId="77777777" w:rsidR="00CA1919" w:rsidRPr="0085418A" w:rsidRDefault="00CA1919" w:rsidP="00CA1919">
      <w:pPr>
        <w:pStyle w:val="ListParagraph"/>
        <w:ind w:left="1080"/>
        <w:jc w:val="right"/>
        <w:rPr>
          <w:rFonts w:eastAsiaTheme="minorHAnsi" w:cstheme="minorBidi"/>
          <w:i/>
          <w:lang w:val="ro-RO"/>
        </w:rPr>
      </w:pPr>
      <w:r w:rsidRPr="0085418A">
        <w:rPr>
          <w:rFonts w:eastAsiaTheme="minorHAnsi" w:cstheme="minorBidi"/>
          <w:i/>
          <w:lang w:val="ro-RO"/>
        </w:rPr>
        <w:t xml:space="preserve">cu combustibil solid, instalații de încălzire suplimentare, </w:t>
      </w:r>
    </w:p>
    <w:p w14:paraId="7DC68CA5" w14:textId="77777777" w:rsidR="00BA4164" w:rsidRPr="0085418A" w:rsidRDefault="00CA1919" w:rsidP="00CA1919">
      <w:pPr>
        <w:pStyle w:val="ListParagraph"/>
        <w:ind w:left="1080"/>
        <w:jc w:val="right"/>
        <w:rPr>
          <w:lang w:val="ro-RO"/>
        </w:rPr>
      </w:pPr>
      <w:r w:rsidRPr="0085418A">
        <w:rPr>
          <w:rFonts w:eastAsiaTheme="minorHAnsi" w:cstheme="minorBidi"/>
          <w:i/>
          <w:lang w:val="ro-RO"/>
        </w:rPr>
        <w:t>regulatoare de temperatură și dispozitive solare</w:t>
      </w:r>
    </w:p>
    <w:p w14:paraId="450E8A28" w14:textId="77777777" w:rsidR="004C2483" w:rsidRPr="0085418A" w:rsidRDefault="004C2483" w:rsidP="0061490C">
      <w:pPr>
        <w:pStyle w:val="ListParagraph"/>
        <w:ind w:left="0"/>
        <w:jc w:val="center"/>
        <w:rPr>
          <w:b/>
          <w:sz w:val="28"/>
          <w:lang w:val="ro-RO"/>
        </w:rPr>
      </w:pPr>
    </w:p>
    <w:p w14:paraId="59D6EFE1" w14:textId="77777777" w:rsidR="00BA4164" w:rsidRPr="0085418A" w:rsidRDefault="00BA4164" w:rsidP="0061490C">
      <w:pPr>
        <w:pStyle w:val="ListParagraph"/>
        <w:ind w:left="0"/>
        <w:jc w:val="center"/>
        <w:rPr>
          <w:b/>
          <w:sz w:val="28"/>
          <w:lang w:val="ro-RO"/>
        </w:rPr>
      </w:pPr>
      <w:r w:rsidRPr="0085418A">
        <w:rPr>
          <w:b/>
          <w:sz w:val="28"/>
          <w:lang w:val="ro-RO"/>
        </w:rPr>
        <w:t xml:space="preserve">Verificarea conformității produselor </w:t>
      </w:r>
    </w:p>
    <w:p w14:paraId="25BD724B" w14:textId="77777777" w:rsidR="00BA4164" w:rsidRPr="0085418A" w:rsidRDefault="00BA4164" w:rsidP="0061490C">
      <w:pPr>
        <w:pStyle w:val="ListParagraph"/>
        <w:ind w:left="0"/>
        <w:jc w:val="center"/>
        <w:rPr>
          <w:b/>
          <w:sz w:val="28"/>
          <w:lang w:val="ro-RO"/>
        </w:rPr>
      </w:pPr>
      <w:r w:rsidRPr="0085418A">
        <w:rPr>
          <w:b/>
          <w:sz w:val="28"/>
          <w:lang w:val="ro-RO"/>
        </w:rPr>
        <w:t>de către autoritățile de supraveghere a pieței</w:t>
      </w:r>
    </w:p>
    <w:p w14:paraId="6FD65BC5" w14:textId="77777777" w:rsidR="00BA4164" w:rsidRPr="0085418A" w:rsidRDefault="00BA4164" w:rsidP="00BA4164">
      <w:pPr>
        <w:pStyle w:val="ListParagraph"/>
        <w:ind w:left="1080"/>
        <w:rPr>
          <w:lang w:val="ro-RO"/>
        </w:rPr>
      </w:pPr>
    </w:p>
    <w:p w14:paraId="0D8B7B12" w14:textId="77777777" w:rsidR="00BA4164" w:rsidRPr="0085418A" w:rsidRDefault="00BA4164" w:rsidP="00BA4164">
      <w:pPr>
        <w:pStyle w:val="ListParagraph"/>
        <w:numPr>
          <w:ilvl w:val="0"/>
          <w:numId w:val="5"/>
        </w:numPr>
        <w:ind w:left="-90" w:firstLine="450"/>
        <w:jc w:val="both"/>
        <w:rPr>
          <w:lang w:val="ro-RO"/>
        </w:rPr>
      </w:pPr>
      <w:r w:rsidRPr="0085418A">
        <w:rPr>
          <w:lang w:val="ro-RO"/>
        </w:rPr>
        <w:t>Toleranțele de verificare a parametrilor măsurați de către Inspectoratul de Stat pentru Supravegherea Produselor Nealimentare și Protecția Consumatorilor prevăzute în prezenta anexă se referă numai la verificarea parametrilor declarați de producător și nu trebuie utilizate de furnizor ca toleranță permisă pentru a modifica valorile din documentația tehnică. Valorile și clasele menționate pe etichetă sau în fișa cu informații despre produs nu trebuie să fie mai avantajoase pentru furnizor decât valorile raportate în documentația tehnică.</w:t>
      </w:r>
    </w:p>
    <w:p w14:paraId="3AFD2799" w14:textId="77777777" w:rsidR="00BA4164" w:rsidRPr="0085418A" w:rsidRDefault="00BA4164" w:rsidP="00BA4164">
      <w:pPr>
        <w:rPr>
          <w:lang w:val="ro-RO"/>
        </w:rPr>
      </w:pPr>
    </w:p>
    <w:p w14:paraId="1CE4EC0E" w14:textId="77777777" w:rsidR="00BA4164" w:rsidRPr="0085418A" w:rsidRDefault="00BA4164" w:rsidP="00BA4164">
      <w:pPr>
        <w:pStyle w:val="ListParagraph"/>
        <w:numPr>
          <w:ilvl w:val="0"/>
          <w:numId w:val="5"/>
        </w:numPr>
        <w:ind w:left="-90" w:firstLine="450"/>
        <w:jc w:val="both"/>
        <w:rPr>
          <w:lang w:val="ro-RO"/>
        </w:rPr>
      </w:pPr>
      <w:r w:rsidRPr="0085418A">
        <w:rPr>
          <w:lang w:val="ro-RO"/>
        </w:rPr>
        <w:t>La verificarea conformității unui model de produs cu cerințele prevăzute în prezentul regulament, Inspectoratul de Stat pentru Supravegherea Produselor Nealimentare și Protecția Consumatorilor efectuează încercări de laborator cu respectarea următoarei proceduri:</w:t>
      </w:r>
    </w:p>
    <w:p w14:paraId="154095E7" w14:textId="77777777" w:rsidR="00BA4164" w:rsidRPr="0085418A" w:rsidRDefault="00BA4164" w:rsidP="00BA4164">
      <w:pPr>
        <w:rPr>
          <w:lang w:val="ro-RO"/>
        </w:rPr>
      </w:pPr>
    </w:p>
    <w:p w14:paraId="69C376F6" w14:textId="77777777" w:rsidR="00BA4164" w:rsidRPr="0085418A" w:rsidRDefault="00BA4164" w:rsidP="00BA4164">
      <w:pPr>
        <w:pStyle w:val="ListParagraph"/>
        <w:ind w:left="284" w:hanging="284"/>
        <w:jc w:val="both"/>
        <w:rPr>
          <w:lang w:val="ro-RO"/>
        </w:rPr>
      </w:pPr>
      <w:bookmarkStart w:id="0" w:name="_Hlk118749003"/>
      <w:r w:rsidRPr="0085418A">
        <w:rPr>
          <w:lang w:val="ro-RO"/>
        </w:rPr>
        <w:t xml:space="preserve">1) Inspectoratul de Stat pentru Supravegherea Produselor Nealimentare și Protecția Consumatorilor </w:t>
      </w:r>
      <w:bookmarkEnd w:id="0"/>
      <w:r w:rsidRPr="0085418A">
        <w:rPr>
          <w:lang w:val="ro-RO"/>
        </w:rPr>
        <w:t>verifică o singură unitate a modelului.</w:t>
      </w:r>
    </w:p>
    <w:p w14:paraId="0AB7B67A" w14:textId="77777777" w:rsidR="0061490C" w:rsidRPr="0085418A" w:rsidRDefault="0061490C" w:rsidP="00BA4164">
      <w:pPr>
        <w:pStyle w:val="ListParagraph"/>
        <w:ind w:left="284" w:hanging="284"/>
        <w:jc w:val="both"/>
        <w:rPr>
          <w:lang w:val="ro-RO"/>
        </w:rPr>
      </w:pPr>
    </w:p>
    <w:p w14:paraId="44E02A81" w14:textId="77777777" w:rsidR="00BA4164" w:rsidRPr="0085418A" w:rsidRDefault="00BA4164" w:rsidP="00BA4164">
      <w:pPr>
        <w:pStyle w:val="ListParagraph"/>
        <w:ind w:left="284" w:hanging="284"/>
        <w:jc w:val="both"/>
        <w:rPr>
          <w:lang w:val="ro-RO"/>
        </w:rPr>
      </w:pPr>
      <w:r w:rsidRPr="0085418A">
        <w:rPr>
          <w:lang w:val="ro-RO"/>
        </w:rPr>
        <w:t>2) Modelul este considerat conform cu cerințele aplicabile dacă:</w:t>
      </w:r>
    </w:p>
    <w:p w14:paraId="66CB7BF1" w14:textId="77777777" w:rsidR="00BA4164" w:rsidRPr="0085418A" w:rsidRDefault="00BA4164" w:rsidP="00C914D4">
      <w:pPr>
        <w:pStyle w:val="ListParagraph"/>
        <w:numPr>
          <w:ilvl w:val="0"/>
          <w:numId w:val="6"/>
        </w:numPr>
        <w:ind w:left="567"/>
        <w:jc w:val="both"/>
        <w:rPr>
          <w:lang w:val="ro-RO"/>
        </w:rPr>
      </w:pPr>
      <w:r w:rsidRPr="0085418A">
        <w:rPr>
          <w:lang w:val="ro-RO"/>
        </w:rPr>
        <w:t xml:space="preserve">valorile indicate în documentația tehnică </w:t>
      </w:r>
      <w:bookmarkStart w:id="1" w:name="_Hlk118749031"/>
      <w:r w:rsidRPr="0085418A">
        <w:rPr>
          <w:lang w:val="ro-RO"/>
        </w:rPr>
        <w:t xml:space="preserve">de furnizori în contextul obligației de a asigura exactitatea etichetelor și a fișelor cu informații despre produs pe care le furnizează și de a elabora o documentație tehnică suficientă pentru a permite evaluarea exactității </w:t>
      </w:r>
      <w:bookmarkEnd w:id="1"/>
      <w:r w:rsidRPr="0085418A">
        <w:rPr>
          <w:lang w:val="ro-RO"/>
        </w:rPr>
        <w:t>și, după caz, valorile utilizate pentru calculul acestor valori, nu sunt mai avantajoase pentru producător sau importator decât valorile corespunzătoare menționate în rapoartele de încercare; și</w:t>
      </w:r>
    </w:p>
    <w:p w14:paraId="275EA7AA" w14:textId="77777777" w:rsidR="00BA4164" w:rsidRPr="0085418A" w:rsidRDefault="00BA4164" w:rsidP="00C914D4">
      <w:pPr>
        <w:pStyle w:val="ListParagraph"/>
        <w:numPr>
          <w:ilvl w:val="0"/>
          <w:numId w:val="6"/>
        </w:numPr>
        <w:ind w:left="567"/>
        <w:jc w:val="both"/>
        <w:rPr>
          <w:lang w:val="ro-RO"/>
        </w:rPr>
      </w:pPr>
      <w:r w:rsidRPr="0085418A">
        <w:rPr>
          <w:lang w:val="ro-RO"/>
        </w:rPr>
        <w:t>valorile publicate pe etichetă și în fișa cu informații despre produs nu sunt mai avantajoase pentru furnizor decât valorile declarate, iar clasa de eficiență energetică și clasa de emisii acustice în aer indicate nu sunt mai avantajoase pentru furnizor decât clasa determinată pe baza valorilor declarate; și</w:t>
      </w:r>
    </w:p>
    <w:p w14:paraId="7552F9CC" w14:textId="77777777" w:rsidR="00BA4164" w:rsidRPr="0085418A" w:rsidRDefault="00BA4164" w:rsidP="00C914D4">
      <w:pPr>
        <w:pStyle w:val="ListParagraph"/>
        <w:numPr>
          <w:ilvl w:val="0"/>
          <w:numId w:val="6"/>
        </w:numPr>
        <w:ind w:left="567"/>
        <w:jc w:val="both"/>
        <w:rPr>
          <w:lang w:val="ro-RO"/>
        </w:rPr>
      </w:pPr>
      <w:r w:rsidRPr="0085418A">
        <w:rPr>
          <w:lang w:val="ro-RO"/>
        </w:rPr>
        <w:t xml:space="preserve">atunci când </w:t>
      </w:r>
      <w:bookmarkStart w:id="2" w:name="_Hlk118749045"/>
      <w:r w:rsidRPr="0085418A">
        <w:rPr>
          <w:lang w:val="ro-RO"/>
        </w:rPr>
        <w:t xml:space="preserve">Inspectoratul de Stat pentru Supravegherea Produselor Nealimentare și Protecția Consumatorilor </w:t>
      </w:r>
      <w:bookmarkEnd w:id="2"/>
      <w:r w:rsidRPr="0085418A">
        <w:rPr>
          <w:lang w:val="ro-RO"/>
        </w:rPr>
        <w:t>supune încercării unitatea din modelul respectiv, valorile obținute (și anume, valorile parametrilor relevanți, măsurate în cadrul încercării, și valorile calculate pe baza acestor măsurători) respectă toleranțele de verificare respective, astfel cum figurează în tabelul 1</w:t>
      </w:r>
      <w:r w:rsidR="00E132CC" w:rsidRPr="0085418A">
        <w:rPr>
          <w:lang w:val="ro-RO"/>
        </w:rPr>
        <w:t xml:space="preserve"> din prezenta anexă</w:t>
      </w:r>
      <w:r w:rsidRPr="0085418A">
        <w:rPr>
          <w:lang w:val="ro-RO"/>
        </w:rPr>
        <w:t>.</w:t>
      </w:r>
      <w:r w:rsidR="00E132CC" w:rsidRPr="0085418A">
        <w:rPr>
          <w:lang w:val="ro-RO"/>
        </w:rPr>
        <w:t xml:space="preserve"> Unitatea se testează cu un combustibil având caracteristici de același ordin ca și cele ale combustibilului utilizat de furnizor pentru a efectua măsurători în conformitate cu anexa nr.7</w:t>
      </w:r>
    </w:p>
    <w:p w14:paraId="0B460D89" w14:textId="77777777" w:rsidR="00BA4164" w:rsidRPr="0085418A" w:rsidRDefault="00BA4164" w:rsidP="00BA4164">
      <w:pPr>
        <w:ind w:left="450"/>
        <w:rPr>
          <w:lang w:val="ro-RO"/>
        </w:rPr>
      </w:pPr>
    </w:p>
    <w:p w14:paraId="1981EF27" w14:textId="77777777" w:rsidR="00BA4164" w:rsidRPr="0085418A" w:rsidRDefault="00BA4164" w:rsidP="00BA4164">
      <w:pPr>
        <w:pStyle w:val="ListParagraph"/>
        <w:ind w:left="284" w:hanging="284"/>
        <w:jc w:val="both"/>
        <w:rPr>
          <w:lang w:val="ro-RO"/>
        </w:rPr>
      </w:pPr>
      <w:r w:rsidRPr="0085418A">
        <w:rPr>
          <w:lang w:val="ro-RO"/>
        </w:rPr>
        <w:t xml:space="preserve">3) Dacă nu se obțin rezultatele menționate la subpct. 2) lit. a) și b) din prezenta anexă, modelul și toate </w:t>
      </w:r>
      <w:r w:rsidR="00E132CC" w:rsidRPr="0085418A">
        <w:rPr>
          <w:lang w:val="ro-RO"/>
        </w:rPr>
        <w:t>modelele</w:t>
      </w:r>
      <w:r w:rsidRPr="0085418A">
        <w:rPr>
          <w:lang w:val="ro-RO"/>
        </w:rPr>
        <w:t xml:space="preserve"> enumerate ca modele echivalente în documentația tehnică sunt considerate neconforme cu prezentul regulament.</w:t>
      </w:r>
    </w:p>
    <w:p w14:paraId="28C06F5B" w14:textId="77777777" w:rsidR="0061490C" w:rsidRPr="0085418A" w:rsidRDefault="0061490C" w:rsidP="00BA4164">
      <w:pPr>
        <w:pStyle w:val="ListParagraph"/>
        <w:ind w:left="284" w:hanging="284"/>
        <w:jc w:val="both"/>
        <w:rPr>
          <w:lang w:val="ro-RO"/>
        </w:rPr>
      </w:pPr>
    </w:p>
    <w:p w14:paraId="797CB4C5" w14:textId="77777777" w:rsidR="00BA4164" w:rsidRPr="0085418A" w:rsidRDefault="00BA4164" w:rsidP="00BA4164">
      <w:pPr>
        <w:pStyle w:val="ListParagraph"/>
        <w:ind w:left="284" w:hanging="284"/>
        <w:jc w:val="both"/>
        <w:rPr>
          <w:lang w:val="ro-RO"/>
        </w:rPr>
      </w:pPr>
      <w:r w:rsidRPr="0085418A">
        <w:rPr>
          <w:lang w:val="ro-RO"/>
        </w:rPr>
        <w:t>4) Dacă nu se obține rezultatul menționat la subpct.</w:t>
      </w:r>
      <w:r w:rsidRPr="0085418A" w:rsidDel="00A91A72">
        <w:rPr>
          <w:lang w:val="ro-RO"/>
        </w:rPr>
        <w:t xml:space="preserve"> </w:t>
      </w:r>
      <w:r w:rsidRPr="0085418A">
        <w:rPr>
          <w:lang w:val="ro-RO"/>
        </w:rPr>
        <w:t xml:space="preserve">2) lit. c) din prezenta anexă, </w:t>
      </w:r>
      <w:bookmarkStart w:id="3" w:name="_Hlk118749084"/>
      <w:r w:rsidRPr="0085418A">
        <w:rPr>
          <w:lang w:val="ro-RO"/>
        </w:rPr>
        <w:t xml:space="preserve">Inspectoratul de Stat pentru Supravegherea Produselor Nealimentare și Protecția Consumatorilor </w:t>
      </w:r>
      <w:bookmarkEnd w:id="3"/>
      <w:r w:rsidRPr="0085418A">
        <w:rPr>
          <w:lang w:val="ro-RO"/>
        </w:rPr>
        <w:t>selectează pentru încercare trei unități suplimentare din același model. Ca alternativă, cele trei unități suplimentare selectate pot fi dintr-</w:t>
      </w:r>
      <w:r w:rsidRPr="0085418A">
        <w:rPr>
          <w:lang w:val="ro-RO"/>
        </w:rPr>
        <w:lastRenderedPageBreak/>
        <w:t xml:space="preserve">unul sau din mai multe modele </w:t>
      </w:r>
      <w:r w:rsidR="003D16C9" w:rsidRPr="0085418A">
        <w:rPr>
          <w:lang w:val="ro-RO"/>
        </w:rPr>
        <w:t>diferite enumerate ca modele echivalente în documentația tehnică a furnizorului</w:t>
      </w:r>
      <w:r w:rsidRPr="0085418A">
        <w:rPr>
          <w:lang w:val="ro-RO"/>
        </w:rPr>
        <w:t>.</w:t>
      </w:r>
    </w:p>
    <w:p w14:paraId="402FEB0B" w14:textId="77777777" w:rsidR="00BA4164" w:rsidRPr="0085418A" w:rsidRDefault="00BA4164" w:rsidP="00BA4164">
      <w:pPr>
        <w:pStyle w:val="ListParagraph"/>
        <w:ind w:left="284" w:hanging="284"/>
        <w:jc w:val="both"/>
        <w:rPr>
          <w:lang w:val="ro-RO"/>
        </w:rPr>
      </w:pPr>
    </w:p>
    <w:p w14:paraId="0958DA0B" w14:textId="77777777" w:rsidR="00BA4164" w:rsidRPr="0085418A" w:rsidRDefault="00BA4164" w:rsidP="00BA4164">
      <w:pPr>
        <w:pStyle w:val="ListParagraph"/>
        <w:ind w:left="284" w:hanging="284"/>
        <w:jc w:val="both"/>
        <w:rPr>
          <w:lang w:val="ro-RO"/>
        </w:rPr>
      </w:pPr>
      <w:r w:rsidRPr="0085418A">
        <w:rPr>
          <w:lang w:val="ro-RO"/>
        </w:rPr>
        <w:t>5) Modelul este considerat conform cu cerințele aplicabile dacă, pentru aceste trei unități, media aritmetică a valorilor obținute este conformă cu toleranțele respective, indicate în tabelul 1 din prezenta anexă.</w:t>
      </w:r>
    </w:p>
    <w:p w14:paraId="30B191B1" w14:textId="77777777" w:rsidR="00BA4164" w:rsidRPr="0085418A" w:rsidRDefault="00BA4164" w:rsidP="00BA4164">
      <w:pPr>
        <w:pStyle w:val="ListParagraph"/>
        <w:ind w:left="284" w:hanging="284"/>
        <w:jc w:val="both"/>
        <w:rPr>
          <w:lang w:val="ro-RO"/>
        </w:rPr>
      </w:pPr>
    </w:p>
    <w:p w14:paraId="272F07E6" w14:textId="2543A8F7" w:rsidR="00BA4164" w:rsidRPr="0085418A" w:rsidRDefault="00BA4164" w:rsidP="00BA4164">
      <w:pPr>
        <w:pStyle w:val="ListParagraph"/>
        <w:ind w:left="284" w:hanging="284"/>
        <w:jc w:val="both"/>
        <w:rPr>
          <w:lang w:val="ro-RO"/>
        </w:rPr>
      </w:pPr>
      <w:r w:rsidRPr="0085418A">
        <w:rPr>
          <w:lang w:val="ro-RO"/>
        </w:rPr>
        <w:t xml:space="preserve">6) Dacă nu se obține rezultatul menționat la subpct.5) din prezenta anexă, modelul și toate </w:t>
      </w:r>
      <w:r w:rsidR="005376CF">
        <w:rPr>
          <w:lang w:val="ro-RO"/>
        </w:rPr>
        <w:t xml:space="preserve">modelele </w:t>
      </w:r>
      <w:r w:rsidRPr="0085418A">
        <w:rPr>
          <w:lang w:val="ro-RO"/>
        </w:rPr>
        <w:t>enumerate ca modele echivalente în documentația tehnică a furnizorului se consideră neconforme cu prezentul regulament.</w:t>
      </w:r>
    </w:p>
    <w:p w14:paraId="524EB8CD" w14:textId="77777777" w:rsidR="00BA4164" w:rsidRPr="0085418A" w:rsidRDefault="00BA4164" w:rsidP="00BA4164">
      <w:pPr>
        <w:pStyle w:val="ListParagraph"/>
        <w:ind w:left="284" w:hanging="284"/>
        <w:jc w:val="both"/>
        <w:rPr>
          <w:lang w:val="ro-RO"/>
        </w:rPr>
      </w:pPr>
    </w:p>
    <w:p w14:paraId="31147DCB" w14:textId="77777777" w:rsidR="00BA4164" w:rsidRPr="0085418A" w:rsidRDefault="00BA4164" w:rsidP="00BA4164">
      <w:pPr>
        <w:pStyle w:val="ListParagraph"/>
        <w:ind w:left="284" w:hanging="284"/>
        <w:jc w:val="both"/>
        <w:rPr>
          <w:lang w:val="ro-RO"/>
        </w:rPr>
      </w:pPr>
      <w:r w:rsidRPr="0085418A">
        <w:rPr>
          <w:lang w:val="ro-RO"/>
        </w:rPr>
        <w:t xml:space="preserve">7) Fără întârziere după luarea deciziei privind nerespectarea de către model a prevederilor de la subpct. 3) și 6) din prezenta anexă, Inspectoratul de Stat pentru Supravegherea Produselor Nealimentare și Protecția Consumatorilor </w:t>
      </w:r>
      <w:bookmarkStart w:id="4" w:name="_Hlk118749127"/>
      <w:r w:rsidRPr="0085418A">
        <w:rPr>
          <w:lang w:val="ro-RO"/>
        </w:rPr>
        <w:t>furnizează autorităților celorlalte Părți Contractante și Secretariatului Comunității Energetice toate informațiile relevante</w:t>
      </w:r>
      <w:bookmarkEnd w:id="4"/>
      <w:r w:rsidRPr="0085418A">
        <w:rPr>
          <w:lang w:val="ro-RO"/>
        </w:rPr>
        <w:t>.</w:t>
      </w:r>
    </w:p>
    <w:p w14:paraId="7A2AAF1B" w14:textId="77777777" w:rsidR="00BA4164" w:rsidRPr="0085418A" w:rsidRDefault="00BA4164" w:rsidP="00BA4164">
      <w:pPr>
        <w:pStyle w:val="ListParagraph"/>
        <w:ind w:left="284" w:hanging="284"/>
        <w:jc w:val="both"/>
        <w:rPr>
          <w:lang w:val="ro-RO"/>
        </w:rPr>
      </w:pPr>
    </w:p>
    <w:p w14:paraId="528CA142" w14:textId="77777777" w:rsidR="00BA4164" w:rsidRPr="0085418A" w:rsidRDefault="00BA4164" w:rsidP="00BA4164">
      <w:pPr>
        <w:pStyle w:val="ListParagraph"/>
        <w:ind w:left="284" w:hanging="284"/>
        <w:jc w:val="both"/>
        <w:rPr>
          <w:lang w:val="ro-RO"/>
        </w:rPr>
      </w:pPr>
      <w:r w:rsidRPr="0085418A">
        <w:rPr>
          <w:lang w:val="ro-RO"/>
        </w:rPr>
        <w:t xml:space="preserve">8) </w:t>
      </w:r>
      <w:bookmarkStart w:id="5" w:name="_Hlk118749142"/>
      <w:r w:rsidRPr="0085418A">
        <w:rPr>
          <w:lang w:val="ro-RO"/>
        </w:rPr>
        <w:t xml:space="preserve">Inspectoratul de Stat pentru Supravegherea Produselor Nealimentare și Protecția Consumatorilor </w:t>
      </w:r>
      <w:bookmarkEnd w:id="5"/>
      <w:r w:rsidRPr="0085418A">
        <w:rPr>
          <w:lang w:val="ro-RO"/>
        </w:rPr>
        <w:t>utilizează metodele de măsurare și de ca</w:t>
      </w:r>
      <w:r w:rsidR="00E74EAD" w:rsidRPr="0085418A">
        <w:rPr>
          <w:lang w:val="ro-RO"/>
        </w:rPr>
        <w:t>lcul prevăzute în anexele nr.7</w:t>
      </w:r>
      <w:r w:rsidR="00071D3D" w:rsidRPr="0085418A">
        <w:rPr>
          <w:lang w:val="ro-RO"/>
        </w:rPr>
        <w:t xml:space="preserve"> și nr.8</w:t>
      </w:r>
      <w:r w:rsidRPr="0085418A">
        <w:rPr>
          <w:lang w:val="ro-RO"/>
        </w:rPr>
        <w:t>.</w:t>
      </w:r>
    </w:p>
    <w:p w14:paraId="781343F4" w14:textId="77777777" w:rsidR="00BA4164" w:rsidRPr="0085418A" w:rsidRDefault="00BA4164" w:rsidP="00BA4164">
      <w:pPr>
        <w:pStyle w:val="ListParagraph"/>
        <w:ind w:left="284" w:hanging="284"/>
        <w:jc w:val="both"/>
        <w:rPr>
          <w:lang w:val="ro-RO"/>
        </w:rPr>
      </w:pPr>
    </w:p>
    <w:p w14:paraId="1622E5D3" w14:textId="77777777" w:rsidR="00BA4164" w:rsidRPr="0085418A" w:rsidRDefault="00BA4164" w:rsidP="00BA4164">
      <w:pPr>
        <w:pStyle w:val="ListParagraph"/>
        <w:ind w:left="284" w:hanging="284"/>
        <w:jc w:val="both"/>
        <w:rPr>
          <w:lang w:val="ro-RO"/>
        </w:rPr>
      </w:pPr>
      <w:r w:rsidRPr="0085418A">
        <w:rPr>
          <w:lang w:val="ro-RO"/>
        </w:rPr>
        <w:t>9) Inspectoratul de Stat pentru Supravegherea Produselor Nealimentare și Protecția Consumatorilor aplică numai toleranțele de verificare prevăzute în tabelul 1 și utilizează doar procedura descrisă la subpct.1)-7) din prezenta anexă pentru cerințele menționate în prezenta anexă. Pentru parametrii din tabelul 1, nu se aplică alte toleranțe, cum ar fi cele stabilite în standardele armonizate sau în orice altă metodă de măsurare.</w:t>
      </w:r>
    </w:p>
    <w:p w14:paraId="53D77EA2" w14:textId="77777777" w:rsidR="00BA4164" w:rsidRPr="0085418A" w:rsidRDefault="00BA4164" w:rsidP="00BA4164">
      <w:pPr>
        <w:pStyle w:val="ListParagraph"/>
        <w:ind w:left="1440"/>
        <w:rPr>
          <w:lang w:val="ro-RO"/>
        </w:rPr>
      </w:pPr>
    </w:p>
    <w:p w14:paraId="0D21E26C" w14:textId="77777777" w:rsidR="00BA4164" w:rsidRPr="0085418A" w:rsidRDefault="00BA4164" w:rsidP="00BA4164">
      <w:pPr>
        <w:pStyle w:val="ListParagraph"/>
        <w:ind w:left="1080"/>
        <w:rPr>
          <w:b/>
          <w:i/>
          <w:lang w:val="ro-RO"/>
        </w:rPr>
      </w:pPr>
    </w:p>
    <w:p w14:paraId="67F80D58" w14:textId="77777777" w:rsidR="00BA4164" w:rsidRPr="0085418A" w:rsidRDefault="00BA4164" w:rsidP="00BA4164">
      <w:pPr>
        <w:pStyle w:val="ListParagraph"/>
        <w:ind w:left="1080"/>
        <w:jc w:val="right"/>
        <w:rPr>
          <w:b/>
          <w:i/>
          <w:lang w:val="ro-RO"/>
        </w:rPr>
      </w:pPr>
      <w:r w:rsidRPr="0085418A">
        <w:rPr>
          <w:b/>
          <w:i/>
          <w:lang w:val="ro-RO"/>
        </w:rPr>
        <w:t xml:space="preserve">Tabelul </w:t>
      </w:r>
      <w:r w:rsidR="00071D3D" w:rsidRPr="0085418A">
        <w:rPr>
          <w:b/>
          <w:i/>
          <w:lang w:val="ro-RO"/>
        </w:rPr>
        <w:t>1</w:t>
      </w:r>
    </w:p>
    <w:p w14:paraId="3224C714" w14:textId="77777777" w:rsidR="00BA4164" w:rsidRPr="0085418A" w:rsidRDefault="007D79BB" w:rsidP="0085418A">
      <w:pPr>
        <w:pStyle w:val="ListParagraph"/>
        <w:ind w:left="-142"/>
        <w:jc w:val="center"/>
        <w:rPr>
          <w:b/>
          <w:lang w:val="ro-RO"/>
        </w:rPr>
      </w:pPr>
      <w:r>
        <w:rPr>
          <w:b/>
          <w:lang w:val="ro-RO"/>
        </w:rPr>
        <w:t>Toleranțe</w:t>
      </w:r>
      <w:r w:rsidR="00BA4164" w:rsidRPr="0085418A">
        <w:rPr>
          <w:b/>
          <w:lang w:val="ro-RO"/>
        </w:rPr>
        <w:t xml:space="preserve"> de verificare </w:t>
      </w:r>
    </w:p>
    <w:p w14:paraId="47F62980" w14:textId="77777777" w:rsidR="00BA4164" w:rsidRPr="0085418A" w:rsidRDefault="00BA4164" w:rsidP="00BA4164">
      <w:pPr>
        <w:pStyle w:val="ListParagraph"/>
        <w:ind w:left="1080"/>
        <w:rPr>
          <w:lang w:val="ro-RO"/>
        </w:rPr>
      </w:pPr>
    </w:p>
    <w:tbl>
      <w:tblPr>
        <w:tblStyle w:val="TableGrid"/>
        <w:tblW w:w="9923" w:type="dxa"/>
        <w:tblInd w:w="137" w:type="dxa"/>
        <w:tblLook w:val="04A0" w:firstRow="1" w:lastRow="0" w:firstColumn="1" w:lastColumn="0" w:noHBand="0" w:noVBand="1"/>
      </w:tblPr>
      <w:tblGrid>
        <w:gridCol w:w="4253"/>
        <w:gridCol w:w="5670"/>
      </w:tblGrid>
      <w:tr w:rsidR="00BA4164" w:rsidRPr="0085418A" w14:paraId="7DE896B9" w14:textId="77777777" w:rsidTr="00AA0D16">
        <w:tc>
          <w:tcPr>
            <w:tcW w:w="4253" w:type="dxa"/>
          </w:tcPr>
          <w:p w14:paraId="49A2E82B" w14:textId="77777777" w:rsidR="00BA4164" w:rsidRPr="0085418A" w:rsidRDefault="00BA4164" w:rsidP="00AA0D16">
            <w:pPr>
              <w:pStyle w:val="ListParagraph"/>
              <w:ind w:left="0"/>
              <w:rPr>
                <w:lang w:val="ro-RO"/>
              </w:rPr>
            </w:pPr>
            <w:r w:rsidRPr="0085418A">
              <w:rPr>
                <w:lang w:val="ro-RO"/>
              </w:rPr>
              <w:t>Parametri</w:t>
            </w:r>
          </w:p>
        </w:tc>
        <w:tc>
          <w:tcPr>
            <w:tcW w:w="5670" w:type="dxa"/>
          </w:tcPr>
          <w:p w14:paraId="09B19D34" w14:textId="77777777" w:rsidR="00BA4164" w:rsidRPr="0085418A" w:rsidRDefault="00BA4164" w:rsidP="00AA0D16">
            <w:pPr>
              <w:pStyle w:val="ListParagraph"/>
              <w:ind w:left="0"/>
              <w:rPr>
                <w:lang w:val="ro-RO"/>
              </w:rPr>
            </w:pPr>
            <w:r w:rsidRPr="0085418A">
              <w:rPr>
                <w:lang w:val="ro-RO"/>
              </w:rPr>
              <w:t>Toleranțe de verificare</w:t>
            </w:r>
          </w:p>
        </w:tc>
      </w:tr>
      <w:tr w:rsidR="00071D3D" w:rsidRPr="0085418A" w14:paraId="141269E0" w14:textId="77777777" w:rsidTr="008E555B">
        <w:tc>
          <w:tcPr>
            <w:tcW w:w="4253" w:type="dxa"/>
            <w:tcBorders>
              <w:top w:val="outset" w:sz="6" w:space="0" w:color="auto"/>
              <w:left w:val="outset" w:sz="6" w:space="0" w:color="auto"/>
              <w:bottom w:val="outset" w:sz="6" w:space="0" w:color="auto"/>
              <w:right w:val="outset" w:sz="6" w:space="0" w:color="auto"/>
            </w:tcBorders>
            <w:shd w:val="clear" w:color="auto" w:fill="FFFFFF"/>
          </w:tcPr>
          <w:p w14:paraId="5EEB384F" w14:textId="77777777" w:rsidR="00071D3D" w:rsidRPr="0085418A" w:rsidRDefault="00071D3D" w:rsidP="00071D3D">
            <w:pPr>
              <w:pStyle w:val="tbl-norm"/>
              <w:spacing w:before="60" w:beforeAutospacing="0" w:after="60" w:afterAutospacing="0" w:line="312" w:lineRule="atLeast"/>
              <w:jc w:val="both"/>
              <w:rPr>
                <w:color w:val="333333"/>
                <w:lang w:val="ro-RO"/>
              </w:rPr>
            </w:pPr>
            <w:r w:rsidRPr="0085418A">
              <w:rPr>
                <w:color w:val="333333"/>
                <w:lang w:val="ro-RO"/>
              </w:rPr>
              <w:t>Indice de eficiență energetică</w:t>
            </w:r>
          </w:p>
        </w:tc>
        <w:tc>
          <w:tcPr>
            <w:tcW w:w="5670" w:type="dxa"/>
            <w:tcBorders>
              <w:top w:val="outset" w:sz="6" w:space="0" w:color="auto"/>
              <w:left w:val="outset" w:sz="6" w:space="0" w:color="auto"/>
              <w:bottom w:val="outset" w:sz="6" w:space="0" w:color="auto"/>
              <w:right w:val="outset" w:sz="6" w:space="0" w:color="auto"/>
            </w:tcBorders>
            <w:shd w:val="clear" w:color="auto" w:fill="FFFFFF"/>
          </w:tcPr>
          <w:p w14:paraId="00DC0758" w14:textId="77777777" w:rsidR="00071D3D" w:rsidRPr="0085418A" w:rsidRDefault="00071D3D" w:rsidP="00071D3D">
            <w:pPr>
              <w:pStyle w:val="tbl-norm"/>
              <w:spacing w:before="60" w:beforeAutospacing="0" w:after="60" w:afterAutospacing="0" w:line="312" w:lineRule="atLeast"/>
              <w:jc w:val="both"/>
              <w:rPr>
                <w:color w:val="333333"/>
                <w:lang w:val="ro-RO"/>
              </w:rPr>
            </w:pPr>
            <w:r w:rsidRPr="0085418A">
              <w:rPr>
                <w:color w:val="333333"/>
                <w:lang w:val="ro-RO"/>
              </w:rPr>
              <w:t>Valoarea obținută nu trebuie să fie mai mică decât valoarea declarată cu mai mult de 6 %.</w:t>
            </w:r>
          </w:p>
        </w:tc>
      </w:tr>
    </w:tbl>
    <w:p w14:paraId="217484FA" w14:textId="77777777" w:rsidR="00BA4164" w:rsidRPr="0085418A" w:rsidRDefault="00BA4164" w:rsidP="00BA4164">
      <w:pPr>
        <w:shd w:val="clear" w:color="auto" w:fill="FFFFFF"/>
        <w:rPr>
          <w:lang w:val="ro-RO"/>
        </w:rPr>
      </w:pPr>
    </w:p>
    <w:p w14:paraId="0E1E3E8E" w14:textId="77777777" w:rsidR="001D6A83" w:rsidRPr="0085418A" w:rsidRDefault="001D6A83">
      <w:pPr>
        <w:rPr>
          <w:lang w:val="ro-RO"/>
        </w:rPr>
      </w:pPr>
    </w:p>
    <w:sectPr w:rsidR="001D6A83" w:rsidRPr="0085418A" w:rsidSect="00000B48">
      <w:headerReference w:type="default" r:id="rId18"/>
      <w:footerReference w:type="even" r:id="rId19"/>
      <w:footerReference w:type="default" r:id="rId20"/>
      <w:pgSz w:w="12240" w:h="15840"/>
      <w:pgMar w:top="993" w:right="758" w:bottom="1134" w:left="1276" w:header="708" w:footer="2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5003CD" w14:textId="77777777" w:rsidR="007C4023" w:rsidRDefault="007C4023">
      <w:r>
        <w:separator/>
      </w:r>
    </w:p>
  </w:endnote>
  <w:endnote w:type="continuationSeparator" w:id="0">
    <w:p w14:paraId="55526565" w14:textId="77777777" w:rsidR="007C4023" w:rsidRDefault="007C40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UAlbertina">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014AE4" w14:textId="77777777" w:rsidR="007B7571" w:rsidRDefault="007B7571" w:rsidP="00AA0D16">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5146671"/>
      <w:docPartObj>
        <w:docPartGallery w:val="Page Numbers (Bottom of Page)"/>
        <w:docPartUnique/>
      </w:docPartObj>
    </w:sdtPr>
    <w:sdtEndPr>
      <w:rPr>
        <w:noProof/>
        <w:sz w:val="18"/>
        <w:szCs w:val="18"/>
      </w:rPr>
    </w:sdtEndPr>
    <w:sdtContent>
      <w:p w14:paraId="4F580A32" w14:textId="77777777" w:rsidR="007B7571" w:rsidRDefault="007B7571" w:rsidP="00AA0D16">
        <w:pPr>
          <w:spacing w:before="15"/>
          <w:ind w:left="2187" w:right="1" w:hanging="2168"/>
          <w:jc w:val="center"/>
          <w:rPr>
            <w:sz w:val="16"/>
          </w:rPr>
        </w:pPr>
      </w:p>
      <w:p w14:paraId="7F8BFBDF" w14:textId="77777777" w:rsidR="007B7571" w:rsidRDefault="007B7571">
        <w:pPr>
          <w:pStyle w:val="Footer"/>
          <w:jc w:val="right"/>
        </w:pPr>
      </w:p>
      <w:p w14:paraId="384AA6CE" w14:textId="4B592152" w:rsidR="007B7571" w:rsidRPr="00B7080D" w:rsidRDefault="007B7571">
        <w:pPr>
          <w:pStyle w:val="Footer"/>
          <w:jc w:val="right"/>
          <w:rPr>
            <w:sz w:val="18"/>
            <w:szCs w:val="18"/>
          </w:rPr>
        </w:pPr>
        <w:r w:rsidRPr="00B7080D">
          <w:rPr>
            <w:sz w:val="18"/>
            <w:szCs w:val="18"/>
          </w:rPr>
          <w:fldChar w:fldCharType="begin"/>
        </w:r>
        <w:r w:rsidRPr="00B7080D">
          <w:rPr>
            <w:sz w:val="18"/>
            <w:szCs w:val="18"/>
          </w:rPr>
          <w:instrText xml:space="preserve"> PAGE   \* MERGEFORMAT </w:instrText>
        </w:r>
        <w:r w:rsidRPr="00B7080D">
          <w:rPr>
            <w:sz w:val="18"/>
            <w:szCs w:val="18"/>
          </w:rPr>
          <w:fldChar w:fldCharType="separate"/>
        </w:r>
        <w:r w:rsidR="007C4023">
          <w:rPr>
            <w:noProof/>
            <w:sz w:val="18"/>
            <w:szCs w:val="18"/>
          </w:rPr>
          <w:t>1</w:t>
        </w:r>
        <w:r w:rsidRPr="00B7080D">
          <w:rPr>
            <w:noProof/>
            <w:sz w:val="18"/>
            <w:szCs w:val="18"/>
          </w:rPr>
          <w:fldChar w:fldCharType="end"/>
        </w:r>
      </w:p>
    </w:sdtContent>
  </w:sdt>
  <w:p w14:paraId="22EDEC01" w14:textId="77777777" w:rsidR="007B7571" w:rsidRDefault="007B75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808C75" w14:textId="77777777" w:rsidR="007C4023" w:rsidRDefault="007C4023">
      <w:r>
        <w:separator/>
      </w:r>
    </w:p>
  </w:footnote>
  <w:footnote w:type="continuationSeparator" w:id="0">
    <w:p w14:paraId="1E022741" w14:textId="77777777" w:rsidR="007C4023" w:rsidRDefault="007C40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16E9B" w14:textId="77777777" w:rsidR="007B7571" w:rsidRDefault="007B7571" w:rsidP="00AA0D16">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A7047"/>
    <w:multiLevelType w:val="multilevel"/>
    <w:tmpl w:val="09764116"/>
    <w:lvl w:ilvl="0">
      <w:start w:val="1"/>
      <w:numFmt w:val="decimal"/>
      <w:lvlText w:val="%1."/>
      <w:lvlJc w:val="left"/>
      <w:pPr>
        <w:ind w:left="786" w:hanging="360"/>
      </w:pPr>
      <w:rPr>
        <w:rFonts w:hint="default"/>
        <w:b/>
      </w:rPr>
    </w:lvl>
    <w:lvl w:ilvl="1">
      <w:start w:val="1"/>
      <w:numFmt w:val="decimal"/>
      <w:lvlText w:val="%2)"/>
      <w:lvlJc w:val="left"/>
      <w:pPr>
        <w:ind w:left="3196" w:hanging="360"/>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 w15:restartNumberingAfterBreak="0">
    <w:nsid w:val="0352175A"/>
    <w:multiLevelType w:val="hybridMultilevel"/>
    <w:tmpl w:val="419A206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A906CD"/>
    <w:multiLevelType w:val="hybridMultilevel"/>
    <w:tmpl w:val="0BF86826"/>
    <w:lvl w:ilvl="0" w:tplc="F72A8EB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2644E4"/>
    <w:multiLevelType w:val="hybridMultilevel"/>
    <w:tmpl w:val="3EBABFF8"/>
    <w:lvl w:ilvl="0" w:tplc="04090011">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4" w15:restartNumberingAfterBreak="0">
    <w:nsid w:val="04BA7CF0"/>
    <w:multiLevelType w:val="hybridMultilevel"/>
    <w:tmpl w:val="93408BA6"/>
    <w:lvl w:ilvl="0" w:tplc="1C704D96">
      <w:start w:val="1"/>
      <w:numFmt w:val="decimal"/>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132209"/>
    <w:multiLevelType w:val="hybridMultilevel"/>
    <w:tmpl w:val="419A206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CF244A"/>
    <w:multiLevelType w:val="hybridMultilevel"/>
    <w:tmpl w:val="D4F08C34"/>
    <w:lvl w:ilvl="0" w:tplc="04090011">
      <w:start w:val="1"/>
      <w:numFmt w:val="decimal"/>
      <w:lvlText w:val="%1)"/>
      <w:lvlJc w:val="left"/>
      <w:pPr>
        <w:ind w:left="2160" w:hanging="360"/>
      </w:pPr>
    </w:lvl>
    <w:lvl w:ilvl="1" w:tplc="04090011">
      <w:start w:val="1"/>
      <w:numFmt w:val="decimal"/>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15:restartNumberingAfterBreak="0">
    <w:nsid w:val="0D6C0FED"/>
    <w:multiLevelType w:val="hybridMultilevel"/>
    <w:tmpl w:val="2F509FDA"/>
    <w:lvl w:ilvl="0" w:tplc="04090017">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0FBE1037"/>
    <w:multiLevelType w:val="hybridMultilevel"/>
    <w:tmpl w:val="9286B180"/>
    <w:lvl w:ilvl="0" w:tplc="7610BCCA">
      <w:start w:val="2"/>
      <w:numFmt w:val="decimal"/>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F82B49"/>
    <w:multiLevelType w:val="hybridMultilevel"/>
    <w:tmpl w:val="704ED49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7572520"/>
    <w:multiLevelType w:val="hybridMultilevel"/>
    <w:tmpl w:val="E18406CC"/>
    <w:lvl w:ilvl="0" w:tplc="04090017">
      <w:start w:val="1"/>
      <w:numFmt w:val="lowerLetter"/>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7CC2EEC"/>
    <w:multiLevelType w:val="hybridMultilevel"/>
    <w:tmpl w:val="9664E2E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7">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013CB8"/>
    <w:multiLevelType w:val="hybridMultilevel"/>
    <w:tmpl w:val="A642C8E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E77CDD"/>
    <w:multiLevelType w:val="hybridMultilevel"/>
    <w:tmpl w:val="13DA053C"/>
    <w:lvl w:ilvl="0" w:tplc="640E0800">
      <w:start w:val="1"/>
      <w:numFmt w:val="decimal"/>
      <w:lvlText w:val="%1."/>
      <w:lvlJc w:val="left"/>
      <w:pPr>
        <w:ind w:left="720" w:hanging="360"/>
      </w:pPr>
      <w:rPr>
        <w:rFonts w:hint="default"/>
        <w:b/>
        <w:color w:val="auto"/>
      </w:rPr>
    </w:lvl>
    <w:lvl w:ilvl="1" w:tplc="F7669E9E">
      <w:start w:val="1"/>
      <w:numFmt w:val="lowerLetter"/>
      <w:lvlText w:val="(%2)"/>
      <w:lvlJc w:val="left"/>
      <w:pPr>
        <w:ind w:left="1440" w:hanging="360"/>
      </w:pPr>
      <w:rPr>
        <w:rFonts w:hint="default"/>
      </w:rPr>
    </w:lvl>
    <w:lvl w:ilvl="2" w:tplc="453C5A28">
      <w:start w:val="10"/>
      <w:numFmt w:val="bullet"/>
      <w:lvlText w:val=""/>
      <w:lvlJc w:val="left"/>
      <w:pPr>
        <w:ind w:left="2340" w:hanging="360"/>
      </w:pPr>
      <w:rPr>
        <w:rFonts w:ascii="Symbol" w:eastAsiaTheme="minorHAnsi" w:hAnsi="Symbol"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C53AC1"/>
    <w:multiLevelType w:val="hybridMultilevel"/>
    <w:tmpl w:val="571A0E1C"/>
    <w:lvl w:ilvl="0" w:tplc="04090011">
      <w:start w:val="1"/>
      <w:numFmt w:val="decimal"/>
      <w:lvlText w:val="%1)"/>
      <w:lvlJc w:val="left"/>
      <w:pPr>
        <w:ind w:left="2340" w:hanging="360"/>
      </w:pPr>
    </w:lvl>
    <w:lvl w:ilvl="1" w:tplc="04090019" w:tentative="1">
      <w:start w:val="1"/>
      <w:numFmt w:val="lowerLetter"/>
      <w:lvlText w:val="%2."/>
      <w:lvlJc w:val="left"/>
      <w:pPr>
        <w:ind w:left="3060" w:hanging="360"/>
      </w:pPr>
    </w:lvl>
    <w:lvl w:ilvl="2" w:tplc="04090017">
      <w:start w:val="1"/>
      <w:numFmt w:val="lowerLetter"/>
      <w:lvlText w:val="%3)"/>
      <w:lvlJc w:val="lef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5" w15:restartNumberingAfterBreak="0">
    <w:nsid w:val="27243D93"/>
    <w:multiLevelType w:val="hybridMultilevel"/>
    <w:tmpl w:val="C35C2066"/>
    <w:lvl w:ilvl="0" w:tplc="20385B98">
      <w:start w:val="2"/>
      <w:numFmt w:val="decimal"/>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490CE4"/>
    <w:multiLevelType w:val="hybridMultilevel"/>
    <w:tmpl w:val="71E24FF0"/>
    <w:lvl w:ilvl="0" w:tplc="04090011">
      <w:start w:val="1"/>
      <w:numFmt w:val="decimal"/>
      <w:lvlText w:val="%1)"/>
      <w:lvlJc w:val="left"/>
      <w:pPr>
        <w:ind w:left="1440" w:hanging="360"/>
      </w:pPr>
    </w:lvl>
    <w:lvl w:ilvl="1" w:tplc="04090011">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DE7454C"/>
    <w:multiLevelType w:val="hybridMultilevel"/>
    <w:tmpl w:val="ED28A364"/>
    <w:lvl w:ilvl="0" w:tplc="04090011">
      <w:start w:val="1"/>
      <w:numFmt w:val="decimal"/>
      <w:lvlText w:val="%1)"/>
      <w:lvlJc w:val="left"/>
      <w:pPr>
        <w:ind w:left="1080" w:hanging="360"/>
      </w:pPr>
    </w:lvl>
    <w:lvl w:ilvl="1" w:tplc="04090011">
      <w:start w:val="1"/>
      <w:numFmt w:val="decimal"/>
      <w:lvlText w:val="%2)"/>
      <w:lvlJc w:val="left"/>
      <w:pPr>
        <w:ind w:left="1800" w:hanging="360"/>
      </w:pPr>
    </w:lvl>
    <w:lvl w:ilvl="2" w:tplc="D6483454">
      <w:start w:val="1"/>
      <w:numFmt w:val="decimal"/>
      <w:lvlText w:val="%3."/>
      <w:lvlJc w:val="left"/>
      <w:pPr>
        <w:ind w:left="2700" w:hanging="36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2EC3298E"/>
    <w:multiLevelType w:val="hybridMultilevel"/>
    <w:tmpl w:val="CED8D52E"/>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348504F1"/>
    <w:multiLevelType w:val="hybridMultilevel"/>
    <w:tmpl w:val="9298559E"/>
    <w:lvl w:ilvl="0" w:tplc="0409000F">
      <w:start w:val="1"/>
      <w:numFmt w:val="decimal"/>
      <w:lvlText w:val="%1."/>
      <w:lvlJc w:val="left"/>
      <w:pPr>
        <w:ind w:left="720" w:hanging="360"/>
      </w:pPr>
      <w:rPr>
        <w:b/>
      </w:rPr>
    </w:lvl>
    <w:lvl w:ilvl="1" w:tplc="925E9EBE">
      <w:start w:val="1"/>
      <w:numFmt w:val="lowerLetter"/>
      <w:lvlText w:val="(%2)"/>
      <w:lvlJc w:val="left"/>
      <w:pPr>
        <w:ind w:left="949" w:hanging="360"/>
      </w:pPr>
      <w:rPr>
        <w:rFonts w:hint="default"/>
      </w:rPr>
    </w:lvl>
    <w:lvl w:ilvl="2" w:tplc="0409001B" w:tentative="1">
      <w:start w:val="1"/>
      <w:numFmt w:val="lowerRoman"/>
      <w:lvlText w:val="%3."/>
      <w:lvlJc w:val="right"/>
      <w:pPr>
        <w:ind w:left="1669" w:hanging="180"/>
      </w:pPr>
    </w:lvl>
    <w:lvl w:ilvl="3" w:tplc="0409000F" w:tentative="1">
      <w:start w:val="1"/>
      <w:numFmt w:val="decimal"/>
      <w:lvlText w:val="%4."/>
      <w:lvlJc w:val="left"/>
      <w:pPr>
        <w:ind w:left="2389" w:hanging="360"/>
      </w:pPr>
    </w:lvl>
    <w:lvl w:ilvl="4" w:tplc="04090019" w:tentative="1">
      <w:start w:val="1"/>
      <w:numFmt w:val="lowerLetter"/>
      <w:lvlText w:val="%5."/>
      <w:lvlJc w:val="left"/>
      <w:pPr>
        <w:ind w:left="3109" w:hanging="360"/>
      </w:pPr>
    </w:lvl>
    <w:lvl w:ilvl="5" w:tplc="0409001B" w:tentative="1">
      <w:start w:val="1"/>
      <w:numFmt w:val="lowerRoman"/>
      <w:lvlText w:val="%6."/>
      <w:lvlJc w:val="right"/>
      <w:pPr>
        <w:ind w:left="3829" w:hanging="180"/>
      </w:pPr>
    </w:lvl>
    <w:lvl w:ilvl="6" w:tplc="0409000F" w:tentative="1">
      <w:start w:val="1"/>
      <w:numFmt w:val="decimal"/>
      <w:lvlText w:val="%7."/>
      <w:lvlJc w:val="left"/>
      <w:pPr>
        <w:ind w:left="4549" w:hanging="360"/>
      </w:pPr>
    </w:lvl>
    <w:lvl w:ilvl="7" w:tplc="04090019" w:tentative="1">
      <w:start w:val="1"/>
      <w:numFmt w:val="lowerLetter"/>
      <w:lvlText w:val="%8."/>
      <w:lvlJc w:val="left"/>
      <w:pPr>
        <w:ind w:left="5269" w:hanging="360"/>
      </w:pPr>
    </w:lvl>
    <w:lvl w:ilvl="8" w:tplc="0409001B" w:tentative="1">
      <w:start w:val="1"/>
      <w:numFmt w:val="lowerRoman"/>
      <w:lvlText w:val="%9."/>
      <w:lvlJc w:val="right"/>
      <w:pPr>
        <w:ind w:left="5989" w:hanging="180"/>
      </w:pPr>
    </w:lvl>
  </w:abstractNum>
  <w:abstractNum w:abstractNumId="20" w15:restartNumberingAfterBreak="0">
    <w:nsid w:val="365B7801"/>
    <w:multiLevelType w:val="hybridMultilevel"/>
    <w:tmpl w:val="11ECD53E"/>
    <w:lvl w:ilvl="0" w:tplc="F72A8EBC">
      <w:start w:val="1"/>
      <w:numFmt w:val="bullet"/>
      <w:lvlText w:val=""/>
      <w:lvlJc w:val="left"/>
      <w:pPr>
        <w:ind w:left="9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D309F7"/>
    <w:multiLevelType w:val="hybridMultilevel"/>
    <w:tmpl w:val="EB084922"/>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371B514A"/>
    <w:multiLevelType w:val="hybridMultilevel"/>
    <w:tmpl w:val="1728AB66"/>
    <w:lvl w:ilvl="0" w:tplc="0409000F">
      <w:start w:val="1"/>
      <w:numFmt w:val="decimal"/>
      <w:lvlText w:val="%1."/>
      <w:lvlJc w:val="left"/>
      <w:pPr>
        <w:ind w:left="1800" w:hanging="360"/>
      </w:pPr>
    </w:lvl>
    <w:lvl w:ilvl="1" w:tplc="0409000F">
      <w:start w:val="1"/>
      <w:numFmt w:val="decimal"/>
      <w:lvlText w:val="%2."/>
      <w:lvlJc w:val="left"/>
      <w:pPr>
        <w:ind w:left="2520" w:hanging="360"/>
      </w:pPr>
      <w:rPr>
        <w:b/>
      </w:rPr>
    </w:lvl>
    <w:lvl w:ilvl="2" w:tplc="28D28896">
      <w:start w:val="1"/>
      <w:numFmt w:val="lowerLetter"/>
      <w:lvlText w:val="(%3)"/>
      <w:lvlJc w:val="left"/>
      <w:pPr>
        <w:ind w:left="3420" w:hanging="360"/>
      </w:pPr>
      <w:rPr>
        <w:rFonts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3B334606"/>
    <w:multiLevelType w:val="hybridMultilevel"/>
    <w:tmpl w:val="1AF6CE92"/>
    <w:lvl w:ilvl="0" w:tplc="04090017">
      <w:start w:val="1"/>
      <w:numFmt w:val="lowerLetter"/>
      <w:lvlText w:val="%1)"/>
      <w:lvlJc w:val="left"/>
      <w:pPr>
        <w:ind w:left="720" w:hanging="360"/>
      </w:p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2568D1"/>
    <w:multiLevelType w:val="hybridMultilevel"/>
    <w:tmpl w:val="C3E4862E"/>
    <w:lvl w:ilvl="0" w:tplc="24F08236">
      <w:start w:val="1"/>
      <w:numFmt w:val="lowerLetter"/>
      <w:lvlText w:val="%1)"/>
      <w:lvlJc w:val="left"/>
      <w:pPr>
        <w:ind w:left="2340" w:hanging="360"/>
      </w:pPr>
      <w:rPr>
        <w:i w:val="0"/>
      </w:rPr>
    </w:lvl>
    <w:lvl w:ilvl="1" w:tplc="04090017">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5" w15:restartNumberingAfterBreak="0">
    <w:nsid w:val="3F141AAB"/>
    <w:multiLevelType w:val="hybridMultilevel"/>
    <w:tmpl w:val="E83A84EC"/>
    <w:lvl w:ilvl="0" w:tplc="04090011">
      <w:start w:val="1"/>
      <w:numFmt w:val="decimal"/>
      <w:lvlText w:val="%1)"/>
      <w:lvlJc w:val="left"/>
      <w:pPr>
        <w:ind w:left="720" w:hanging="360"/>
      </w:pPr>
    </w:lvl>
    <w:lvl w:ilvl="1" w:tplc="CB063786">
      <w:start w:val="1"/>
      <w:numFmt w:val="decimal"/>
      <w:lvlText w:val="%2)"/>
      <w:lvlJc w:val="left"/>
      <w:pPr>
        <w:ind w:left="1440" w:hanging="360"/>
      </w:pPr>
      <w:rPr>
        <w:rFonts w:hint="default"/>
        <w:b w:val="0"/>
      </w:rPr>
    </w:lvl>
    <w:lvl w:ilvl="2" w:tplc="E8DCD3AE">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FF71DF7"/>
    <w:multiLevelType w:val="hybridMultilevel"/>
    <w:tmpl w:val="240C585E"/>
    <w:lvl w:ilvl="0" w:tplc="04090011">
      <w:start w:val="1"/>
      <w:numFmt w:val="decimal"/>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7" w15:restartNumberingAfterBreak="0">
    <w:nsid w:val="428B216E"/>
    <w:multiLevelType w:val="hybridMultilevel"/>
    <w:tmpl w:val="60F88C5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51B6904"/>
    <w:multiLevelType w:val="hybridMultilevel"/>
    <w:tmpl w:val="1A4676A2"/>
    <w:lvl w:ilvl="0" w:tplc="04090011">
      <w:start w:val="1"/>
      <w:numFmt w:val="decimal"/>
      <w:lvlText w:val="%1)"/>
      <w:lvlJc w:val="left"/>
      <w:pPr>
        <w:ind w:left="1146" w:hanging="360"/>
      </w:pPr>
    </w:lvl>
    <w:lvl w:ilvl="1" w:tplc="9DC4E572">
      <w:start w:val="1"/>
      <w:numFmt w:val="lowerLetter"/>
      <w:lvlText w:val="%2)"/>
      <w:lvlJc w:val="left"/>
      <w:pPr>
        <w:ind w:left="1866" w:hanging="360"/>
      </w:pPr>
      <w:rPr>
        <w:rFonts w:hint="default"/>
      </w:r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9" w15:restartNumberingAfterBreak="0">
    <w:nsid w:val="48EC4EA4"/>
    <w:multiLevelType w:val="hybridMultilevel"/>
    <w:tmpl w:val="46CA1AF0"/>
    <w:lvl w:ilvl="0" w:tplc="04090017">
      <w:start w:val="1"/>
      <w:numFmt w:val="lowerLetter"/>
      <w:lvlText w:val="%1)"/>
      <w:lvlJc w:val="left"/>
      <w:pPr>
        <w:ind w:left="644" w:hanging="360"/>
      </w:pPr>
    </w:lvl>
    <w:lvl w:ilvl="1" w:tplc="04090017">
      <w:start w:val="1"/>
      <w:numFmt w:val="lowerLetter"/>
      <w:lvlText w:val="%2)"/>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94A5C41"/>
    <w:multiLevelType w:val="hybridMultilevel"/>
    <w:tmpl w:val="E3B2DD06"/>
    <w:lvl w:ilvl="0" w:tplc="04090011">
      <w:start w:val="1"/>
      <w:numFmt w:val="decimal"/>
      <w:lvlText w:val="%1)"/>
      <w:lvlJc w:val="left"/>
      <w:pPr>
        <w:ind w:left="720" w:hanging="360"/>
      </w:pPr>
    </w:lvl>
    <w:lvl w:ilvl="1" w:tplc="EE6C37DC">
      <w:start w:val="1"/>
      <w:numFmt w:val="decimal"/>
      <w:lvlText w:val="%2."/>
      <w:lvlJc w:val="left"/>
      <w:pPr>
        <w:ind w:left="1440" w:hanging="360"/>
      </w:pPr>
      <w:rPr>
        <w:rFonts w:hint="default"/>
        <w:b/>
        <w:i w:val="0"/>
      </w:rPr>
    </w:lvl>
    <w:lvl w:ilvl="2" w:tplc="E8DCD3AE">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B73D6D"/>
    <w:multiLevelType w:val="hybridMultilevel"/>
    <w:tmpl w:val="85E64636"/>
    <w:lvl w:ilvl="0" w:tplc="04090011">
      <w:start w:val="1"/>
      <w:numFmt w:val="decimal"/>
      <w:lvlText w:val="%1)"/>
      <w:lvlJc w:val="left"/>
      <w:pPr>
        <w:ind w:left="1506" w:hanging="360"/>
      </w:pPr>
    </w:lvl>
    <w:lvl w:ilvl="1" w:tplc="04090019" w:tentative="1">
      <w:start w:val="1"/>
      <w:numFmt w:val="lowerLetter"/>
      <w:lvlText w:val="%2."/>
      <w:lvlJc w:val="left"/>
      <w:pPr>
        <w:ind w:left="2226" w:hanging="360"/>
      </w:pPr>
    </w:lvl>
    <w:lvl w:ilvl="2" w:tplc="0F86FDF2">
      <w:start w:val="1"/>
      <w:numFmt w:val="decimal"/>
      <w:lvlText w:val="%3)"/>
      <w:lvlJc w:val="left"/>
      <w:pPr>
        <w:ind w:left="606" w:hanging="180"/>
      </w:pPr>
      <w:rPr>
        <w:i w:val="0"/>
      </w:rPr>
    </w:lvl>
    <w:lvl w:ilvl="3" w:tplc="0409000F" w:tentative="1">
      <w:start w:val="1"/>
      <w:numFmt w:val="decimal"/>
      <w:lvlText w:val="%4."/>
      <w:lvlJc w:val="left"/>
      <w:pPr>
        <w:ind w:left="3666" w:hanging="360"/>
      </w:pPr>
    </w:lvl>
    <w:lvl w:ilvl="4" w:tplc="04090019" w:tentative="1">
      <w:start w:val="1"/>
      <w:numFmt w:val="lowerLetter"/>
      <w:lvlText w:val="%5."/>
      <w:lvlJc w:val="left"/>
      <w:pPr>
        <w:ind w:left="4386" w:hanging="360"/>
      </w:pPr>
    </w:lvl>
    <w:lvl w:ilvl="5" w:tplc="0409001B" w:tentative="1">
      <w:start w:val="1"/>
      <w:numFmt w:val="lowerRoman"/>
      <w:lvlText w:val="%6."/>
      <w:lvlJc w:val="right"/>
      <w:pPr>
        <w:ind w:left="5106" w:hanging="180"/>
      </w:pPr>
    </w:lvl>
    <w:lvl w:ilvl="6" w:tplc="0409000F" w:tentative="1">
      <w:start w:val="1"/>
      <w:numFmt w:val="decimal"/>
      <w:lvlText w:val="%7."/>
      <w:lvlJc w:val="left"/>
      <w:pPr>
        <w:ind w:left="5826" w:hanging="360"/>
      </w:pPr>
    </w:lvl>
    <w:lvl w:ilvl="7" w:tplc="04090019" w:tentative="1">
      <w:start w:val="1"/>
      <w:numFmt w:val="lowerLetter"/>
      <w:lvlText w:val="%8."/>
      <w:lvlJc w:val="left"/>
      <w:pPr>
        <w:ind w:left="6546" w:hanging="360"/>
      </w:pPr>
    </w:lvl>
    <w:lvl w:ilvl="8" w:tplc="0409001B" w:tentative="1">
      <w:start w:val="1"/>
      <w:numFmt w:val="lowerRoman"/>
      <w:lvlText w:val="%9."/>
      <w:lvlJc w:val="right"/>
      <w:pPr>
        <w:ind w:left="7266" w:hanging="180"/>
      </w:pPr>
    </w:lvl>
  </w:abstractNum>
  <w:abstractNum w:abstractNumId="32" w15:restartNumberingAfterBreak="0">
    <w:nsid w:val="4ED87306"/>
    <w:multiLevelType w:val="hybridMultilevel"/>
    <w:tmpl w:val="BFB40F36"/>
    <w:lvl w:ilvl="0" w:tplc="DC483F00">
      <w:start w:val="1"/>
      <w:numFmt w:val="decimal"/>
      <w:lvlText w:val="%1."/>
      <w:lvlJc w:val="left"/>
      <w:pPr>
        <w:ind w:left="720" w:hanging="360"/>
      </w:pPr>
      <w:rPr>
        <w:b/>
      </w:rPr>
    </w:lvl>
    <w:lvl w:ilvl="1" w:tplc="08180019" w:tentative="1">
      <w:start w:val="1"/>
      <w:numFmt w:val="lowerLetter"/>
      <w:lvlText w:val="%2."/>
      <w:lvlJc w:val="left"/>
      <w:pPr>
        <w:ind w:left="1440" w:hanging="360"/>
      </w:pPr>
    </w:lvl>
    <w:lvl w:ilvl="2" w:tplc="0818001B" w:tentative="1">
      <w:start w:val="1"/>
      <w:numFmt w:val="lowerRoman"/>
      <w:lvlText w:val="%3."/>
      <w:lvlJc w:val="right"/>
      <w:pPr>
        <w:ind w:left="2160" w:hanging="180"/>
      </w:pPr>
    </w:lvl>
    <w:lvl w:ilvl="3" w:tplc="0818000F" w:tentative="1">
      <w:start w:val="1"/>
      <w:numFmt w:val="decimal"/>
      <w:lvlText w:val="%4."/>
      <w:lvlJc w:val="left"/>
      <w:pPr>
        <w:ind w:left="2880" w:hanging="360"/>
      </w:pPr>
    </w:lvl>
    <w:lvl w:ilvl="4" w:tplc="08180019" w:tentative="1">
      <w:start w:val="1"/>
      <w:numFmt w:val="lowerLetter"/>
      <w:lvlText w:val="%5."/>
      <w:lvlJc w:val="left"/>
      <w:pPr>
        <w:ind w:left="3600" w:hanging="360"/>
      </w:pPr>
    </w:lvl>
    <w:lvl w:ilvl="5" w:tplc="0818001B" w:tentative="1">
      <w:start w:val="1"/>
      <w:numFmt w:val="lowerRoman"/>
      <w:lvlText w:val="%6."/>
      <w:lvlJc w:val="right"/>
      <w:pPr>
        <w:ind w:left="4320" w:hanging="180"/>
      </w:pPr>
    </w:lvl>
    <w:lvl w:ilvl="6" w:tplc="0818000F" w:tentative="1">
      <w:start w:val="1"/>
      <w:numFmt w:val="decimal"/>
      <w:lvlText w:val="%7."/>
      <w:lvlJc w:val="left"/>
      <w:pPr>
        <w:ind w:left="5040" w:hanging="360"/>
      </w:pPr>
    </w:lvl>
    <w:lvl w:ilvl="7" w:tplc="08180019" w:tentative="1">
      <w:start w:val="1"/>
      <w:numFmt w:val="lowerLetter"/>
      <w:lvlText w:val="%8."/>
      <w:lvlJc w:val="left"/>
      <w:pPr>
        <w:ind w:left="5760" w:hanging="360"/>
      </w:pPr>
    </w:lvl>
    <w:lvl w:ilvl="8" w:tplc="0818001B" w:tentative="1">
      <w:start w:val="1"/>
      <w:numFmt w:val="lowerRoman"/>
      <w:lvlText w:val="%9."/>
      <w:lvlJc w:val="right"/>
      <w:pPr>
        <w:ind w:left="6480" w:hanging="180"/>
      </w:pPr>
    </w:lvl>
  </w:abstractNum>
  <w:abstractNum w:abstractNumId="33" w15:restartNumberingAfterBreak="0">
    <w:nsid w:val="568502B6"/>
    <w:multiLevelType w:val="hybridMultilevel"/>
    <w:tmpl w:val="4852F58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A717166"/>
    <w:multiLevelType w:val="hybridMultilevel"/>
    <w:tmpl w:val="8E32A4BC"/>
    <w:lvl w:ilvl="0" w:tplc="019C2A28">
      <w:start w:val="1"/>
      <w:numFmt w:val="upperRoman"/>
      <w:lvlText w:val="%1."/>
      <w:lvlJc w:val="left"/>
      <w:pPr>
        <w:ind w:left="1429" w:hanging="72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5" w15:restartNumberingAfterBreak="0">
    <w:nsid w:val="5AC46254"/>
    <w:multiLevelType w:val="hybridMultilevel"/>
    <w:tmpl w:val="F4A874E4"/>
    <w:lvl w:ilvl="0" w:tplc="04090011">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6" w15:restartNumberingAfterBreak="0">
    <w:nsid w:val="5C7427CE"/>
    <w:multiLevelType w:val="hybridMultilevel"/>
    <w:tmpl w:val="95DED8E6"/>
    <w:lvl w:ilvl="0" w:tplc="04090011">
      <w:start w:val="1"/>
      <w:numFmt w:val="decimal"/>
      <w:lvlText w:val="%1)"/>
      <w:lvlJc w:val="left"/>
      <w:pPr>
        <w:ind w:left="1146" w:hanging="360"/>
      </w:pPr>
    </w:lvl>
    <w:lvl w:ilvl="1" w:tplc="04090011">
      <w:start w:val="1"/>
      <w:numFmt w:val="decimal"/>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7" w15:restartNumberingAfterBreak="0">
    <w:nsid w:val="5D7D3FC4"/>
    <w:multiLevelType w:val="hybridMultilevel"/>
    <w:tmpl w:val="FFF4C55C"/>
    <w:lvl w:ilvl="0" w:tplc="0409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8" w15:restartNumberingAfterBreak="0">
    <w:nsid w:val="5EFD51D8"/>
    <w:multiLevelType w:val="hybridMultilevel"/>
    <w:tmpl w:val="26807D42"/>
    <w:lvl w:ilvl="0" w:tplc="97BCA42C">
      <w:start w:val="1"/>
      <w:numFmt w:val="decimal"/>
      <w:lvlText w:val="%1)"/>
      <w:lvlJc w:val="left"/>
      <w:pPr>
        <w:ind w:left="1440" w:hanging="360"/>
      </w:pPr>
      <w:rPr>
        <w:rFonts w:hint="default"/>
      </w:rPr>
    </w:lvl>
    <w:lvl w:ilvl="1" w:tplc="F4C2782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267546E"/>
    <w:multiLevelType w:val="hybridMultilevel"/>
    <w:tmpl w:val="88328EDC"/>
    <w:lvl w:ilvl="0" w:tplc="75945442">
      <w:start w:val="1"/>
      <w:numFmt w:val="upperRoman"/>
      <w:lvlText w:val="%1."/>
      <w:lvlJc w:val="left"/>
      <w:pPr>
        <w:ind w:left="1429"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7B84417"/>
    <w:multiLevelType w:val="hybridMultilevel"/>
    <w:tmpl w:val="8C645FF0"/>
    <w:lvl w:ilvl="0" w:tplc="1AD8160E">
      <w:start w:val="1"/>
      <w:numFmt w:val="decimal"/>
      <w:lvlText w:val="%1)"/>
      <w:lvlJc w:val="left"/>
      <w:pPr>
        <w:ind w:left="18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F026287"/>
    <w:multiLevelType w:val="hybridMultilevel"/>
    <w:tmpl w:val="8B26AC02"/>
    <w:lvl w:ilvl="0" w:tplc="CBB21554">
      <w:start w:val="1"/>
      <w:numFmt w:val="decimal"/>
      <w:lvlText w:val="%1."/>
      <w:lvlJc w:val="left"/>
      <w:pPr>
        <w:ind w:left="720" w:hanging="360"/>
      </w:pPr>
      <w:rPr>
        <w:rFonts w:hint="default"/>
        <w:b/>
      </w:rPr>
    </w:lvl>
    <w:lvl w:ilvl="1" w:tplc="08180019" w:tentative="1">
      <w:start w:val="1"/>
      <w:numFmt w:val="lowerLetter"/>
      <w:lvlText w:val="%2."/>
      <w:lvlJc w:val="left"/>
      <w:pPr>
        <w:ind w:left="1440" w:hanging="360"/>
      </w:pPr>
    </w:lvl>
    <w:lvl w:ilvl="2" w:tplc="0818001B" w:tentative="1">
      <w:start w:val="1"/>
      <w:numFmt w:val="lowerRoman"/>
      <w:lvlText w:val="%3."/>
      <w:lvlJc w:val="right"/>
      <w:pPr>
        <w:ind w:left="2160" w:hanging="180"/>
      </w:pPr>
    </w:lvl>
    <w:lvl w:ilvl="3" w:tplc="0818000F" w:tentative="1">
      <w:start w:val="1"/>
      <w:numFmt w:val="decimal"/>
      <w:lvlText w:val="%4."/>
      <w:lvlJc w:val="left"/>
      <w:pPr>
        <w:ind w:left="2880" w:hanging="360"/>
      </w:pPr>
    </w:lvl>
    <w:lvl w:ilvl="4" w:tplc="08180019" w:tentative="1">
      <w:start w:val="1"/>
      <w:numFmt w:val="lowerLetter"/>
      <w:lvlText w:val="%5."/>
      <w:lvlJc w:val="left"/>
      <w:pPr>
        <w:ind w:left="3600" w:hanging="360"/>
      </w:pPr>
    </w:lvl>
    <w:lvl w:ilvl="5" w:tplc="0818001B" w:tentative="1">
      <w:start w:val="1"/>
      <w:numFmt w:val="lowerRoman"/>
      <w:lvlText w:val="%6."/>
      <w:lvlJc w:val="right"/>
      <w:pPr>
        <w:ind w:left="4320" w:hanging="180"/>
      </w:pPr>
    </w:lvl>
    <w:lvl w:ilvl="6" w:tplc="0818000F" w:tentative="1">
      <w:start w:val="1"/>
      <w:numFmt w:val="decimal"/>
      <w:lvlText w:val="%7."/>
      <w:lvlJc w:val="left"/>
      <w:pPr>
        <w:ind w:left="5040" w:hanging="360"/>
      </w:pPr>
    </w:lvl>
    <w:lvl w:ilvl="7" w:tplc="08180019" w:tentative="1">
      <w:start w:val="1"/>
      <w:numFmt w:val="lowerLetter"/>
      <w:lvlText w:val="%8."/>
      <w:lvlJc w:val="left"/>
      <w:pPr>
        <w:ind w:left="5760" w:hanging="360"/>
      </w:pPr>
    </w:lvl>
    <w:lvl w:ilvl="8" w:tplc="0818001B" w:tentative="1">
      <w:start w:val="1"/>
      <w:numFmt w:val="lowerRoman"/>
      <w:lvlText w:val="%9."/>
      <w:lvlJc w:val="right"/>
      <w:pPr>
        <w:ind w:left="6480" w:hanging="180"/>
      </w:pPr>
    </w:lvl>
  </w:abstractNum>
  <w:abstractNum w:abstractNumId="42" w15:restartNumberingAfterBreak="0">
    <w:nsid w:val="70AD5F2B"/>
    <w:multiLevelType w:val="hybridMultilevel"/>
    <w:tmpl w:val="548AC06E"/>
    <w:lvl w:ilvl="0" w:tplc="F61643C2">
      <w:start w:val="1"/>
      <w:numFmt w:val="decimal"/>
      <w:lvlText w:val="%1)"/>
      <w:lvlJc w:val="left"/>
      <w:pPr>
        <w:ind w:left="2160" w:hanging="360"/>
      </w:pPr>
      <w:rPr>
        <w:rFonts w:hint="default"/>
      </w:rPr>
    </w:lvl>
    <w:lvl w:ilvl="1" w:tplc="04090019" w:tentative="1">
      <w:start w:val="1"/>
      <w:numFmt w:val="lowerLetter"/>
      <w:lvlText w:val="%2."/>
      <w:lvlJc w:val="left"/>
      <w:pPr>
        <w:ind w:left="1440" w:hanging="360"/>
      </w:pPr>
    </w:lvl>
    <w:lvl w:ilvl="2" w:tplc="1AD8160E">
      <w:start w:val="1"/>
      <w:numFmt w:val="decimal"/>
      <w:lvlText w:val="%3)"/>
      <w:lvlJc w:val="left"/>
      <w:pPr>
        <w:ind w:left="180" w:hanging="18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6450FDA"/>
    <w:multiLevelType w:val="hybridMultilevel"/>
    <w:tmpl w:val="A934A2F2"/>
    <w:lvl w:ilvl="0" w:tplc="04090011">
      <w:start w:val="1"/>
      <w:numFmt w:val="decimal"/>
      <w:lvlText w:val="%1)"/>
      <w:lvlJc w:val="left"/>
      <w:pPr>
        <w:ind w:left="720" w:hanging="360"/>
      </w:pPr>
    </w:lvl>
    <w:lvl w:ilvl="1" w:tplc="97BCA42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90A575D"/>
    <w:multiLevelType w:val="hybridMultilevel"/>
    <w:tmpl w:val="8266055A"/>
    <w:lvl w:ilvl="0" w:tplc="4432BA2E">
      <w:start w:val="1"/>
      <w:numFmt w:val="decimal"/>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2722335">
    <w:abstractNumId w:val="19"/>
  </w:num>
  <w:num w:numId="2" w16cid:durableId="1182234072">
    <w:abstractNumId w:val="0"/>
  </w:num>
  <w:num w:numId="3" w16cid:durableId="158817358">
    <w:abstractNumId w:val="34"/>
  </w:num>
  <w:num w:numId="4" w16cid:durableId="622270205">
    <w:abstractNumId w:val="13"/>
  </w:num>
  <w:num w:numId="5" w16cid:durableId="343946763">
    <w:abstractNumId w:val="32"/>
  </w:num>
  <w:num w:numId="6" w16cid:durableId="608901950">
    <w:abstractNumId w:val="7"/>
  </w:num>
  <w:num w:numId="7" w16cid:durableId="545141591">
    <w:abstractNumId w:val="41"/>
  </w:num>
  <w:num w:numId="8" w16cid:durableId="199057864">
    <w:abstractNumId w:val="30"/>
  </w:num>
  <w:num w:numId="9" w16cid:durableId="888342998">
    <w:abstractNumId w:val="22"/>
  </w:num>
  <w:num w:numId="10" w16cid:durableId="2079860320">
    <w:abstractNumId w:val="3"/>
  </w:num>
  <w:num w:numId="11" w16cid:durableId="1144276256">
    <w:abstractNumId w:val="25"/>
  </w:num>
  <w:num w:numId="12" w16cid:durableId="1441221506">
    <w:abstractNumId w:val="26"/>
  </w:num>
  <w:num w:numId="13" w16cid:durableId="1683822223">
    <w:abstractNumId w:val="17"/>
  </w:num>
  <w:num w:numId="14" w16cid:durableId="1775245308">
    <w:abstractNumId w:val="39"/>
  </w:num>
  <w:num w:numId="15" w16cid:durableId="343165166">
    <w:abstractNumId w:val="31"/>
  </w:num>
  <w:num w:numId="16" w16cid:durableId="167059002">
    <w:abstractNumId w:val="16"/>
  </w:num>
  <w:num w:numId="17" w16cid:durableId="1761443305">
    <w:abstractNumId w:val="21"/>
  </w:num>
  <w:num w:numId="18" w16cid:durableId="413209438">
    <w:abstractNumId w:val="6"/>
  </w:num>
  <w:num w:numId="19" w16cid:durableId="140386366">
    <w:abstractNumId w:val="9"/>
  </w:num>
  <w:num w:numId="20" w16cid:durableId="184757712">
    <w:abstractNumId w:val="18"/>
  </w:num>
  <w:num w:numId="21" w16cid:durableId="1011224428">
    <w:abstractNumId w:val="28"/>
  </w:num>
  <w:num w:numId="22" w16cid:durableId="1166625827">
    <w:abstractNumId w:val="5"/>
  </w:num>
  <w:num w:numId="23" w16cid:durableId="1086148126">
    <w:abstractNumId w:val="1"/>
  </w:num>
  <w:num w:numId="24" w16cid:durableId="2096438635">
    <w:abstractNumId w:val="12"/>
  </w:num>
  <w:num w:numId="25" w16cid:durableId="1572538590">
    <w:abstractNumId w:val="43"/>
  </w:num>
  <w:num w:numId="26" w16cid:durableId="815414612">
    <w:abstractNumId w:val="27"/>
  </w:num>
  <w:num w:numId="27" w16cid:durableId="1345086677">
    <w:abstractNumId w:val="23"/>
  </w:num>
  <w:num w:numId="28" w16cid:durableId="934510338">
    <w:abstractNumId w:val="38"/>
  </w:num>
  <w:num w:numId="29" w16cid:durableId="603610118">
    <w:abstractNumId w:val="10"/>
  </w:num>
  <w:num w:numId="30" w16cid:durableId="436173827">
    <w:abstractNumId w:val="29"/>
  </w:num>
  <w:num w:numId="31" w16cid:durableId="130482454">
    <w:abstractNumId w:val="36"/>
  </w:num>
  <w:num w:numId="32" w16cid:durableId="16468676">
    <w:abstractNumId w:val="37"/>
  </w:num>
  <w:num w:numId="33" w16cid:durableId="1336148511">
    <w:abstractNumId w:val="4"/>
  </w:num>
  <w:num w:numId="34" w16cid:durableId="67072652">
    <w:abstractNumId w:val="14"/>
  </w:num>
  <w:num w:numId="35" w16cid:durableId="1158498371">
    <w:abstractNumId w:val="8"/>
  </w:num>
  <w:num w:numId="36" w16cid:durableId="1712799872">
    <w:abstractNumId w:val="44"/>
  </w:num>
  <w:num w:numId="37" w16cid:durableId="1009790142">
    <w:abstractNumId w:val="11"/>
  </w:num>
  <w:num w:numId="38" w16cid:durableId="760106082">
    <w:abstractNumId w:val="15"/>
  </w:num>
  <w:num w:numId="39" w16cid:durableId="1066996541">
    <w:abstractNumId w:val="35"/>
  </w:num>
  <w:num w:numId="40" w16cid:durableId="1417097194">
    <w:abstractNumId w:val="42"/>
  </w:num>
  <w:num w:numId="41" w16cid:durableId="1614970064">
    <w:abstractNumId w:val="40"/>
  </w:num>
  <w:num w:numId="42" w16cid:durableId="701172378">
    <w:abstractNumId w:val="20"/>
  </w:num>
  <w:num w:numId="43" w16cid:durableId="1291667860">
    <w:abstractNumId w:val="24"/>
  </w:num>
  <w:num w:numId="44" w16cid:durableId="786317876">
    <w:abstractNumId w:val="33"/>
  </w:num>
  <w:num w:numId="45" w16cid:durableId="1196501226">
    <w:abstractNumId w:val="2"/>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0540"/>
    <w:rsid w:val="000005BD"/>
    <w:rsid w:val="00000B46"/>
    <w:rsid w:val="00000B48"/>
    <w:rsid w:val="00027935"/>
    <w:rsid w:val="0004097A"/>
    <w:rsid w:val="000442D8"/>
    <w:rsid w:val="00047901"/>
    <w:rsid w:val="00050CB9"/>
    <w:rsid w:val="00052CB3"/>
    <w:rsid w:val="00060E06"/>
    <w:rsid w:val="000611F4"/>
    <w:rsid w:val="00066592"/>
    <w:rsid w:val="00066878"/>
    <w:rsid w:val="000678AC"/>
    <w:rsid w:val="00067987"/>
    <w:rsid w:val="00070E77"/>
    <w:rsid w:val="00071D3D"/>
    <w:rsid w:val="00073188"/>
    <w:rsid w:val="00074FC8"/>
    <w:rsid w:val="00076EBD"/>
    <w:rsid w:val="0007789E"/>
    <w:rsid w:val="000907AE"/>
    <w:rsid w:val="00095DEB"/>
    <w:rsid w:val="000A029C"/>
    <w:rsid w:val="000A16D2"/>
    <w:rsid w:val="000A2E4E"/>
    <w:rsid w:val="000A6C35"/>
    <w:rsid w:val="000B2315"/>
    <w:rsid w:val="000B50D8"/>
    <w:rsid w:val="000B64C4"/>
    <w:rsid w:val="000C365C"/>
    <w:rsid w:val="000D2C5A"/>
    <w:rsid w:val="000D7FBA"/>
    <w:rsid w:val="000E025C"/>
    <w:rsid w:val="000E7A84"/>
    <w:rsid w:val="000E7C6F"/>
    <w:rsid w:val="000F245F"/>
    <w:rsid w:val="000F3B97"/>
    <w:rsid w:val="00100960"/>
    <w:rsid w:val="00102018"/>
    <w:rsid w:val="001023BE"/>
    <w:rsid w:val="00111F53"/>
    <w:rsid w:val="001169C8"/>
    <w:rsid w:val="00125857"/>
    <w:rsid w:val="00130E67"/>
    <w:rsid w:val="00135CB2"/>
    <w:rsid w:val="00135EBC"/>
    <w:rsid w:val="00137A71"/>
    <w:rsid w:val="00140D54"/>
    <w:rsid w:val="00141241"/>
    <w:rsid w:val="00144FCA"/>
    <w:rsid w:val="00152A31"/>
    <w:rsid w:val="00157161"/>
    <w:rsid w:val="00164D78"/>
    <w:rsid w:val="0017080B"/>
    <w:rsid w:val="00170E20"/>
    <w:rsid w:val="00175B77"/>
    <w:rsid w:val="001814EB"/>
    <w:rsid w:val="00191EE4"/>
    <w:rsid w:val="00193636"/>
    <w:rsid w:val="001A320B"/>
    <w:rsid w:val="001A5B4E"/>
    <w:rsid w:val="001A65D2"/>
    <w:rsid w:val="001B3FC0"/>
    <w:rsid w:val="001B5D65"/>
    <w:rsid w:val="001B6085"/>
    <w:rsid w:val="001C0FCD"/>
    <w:rsid w:val="001D48B4"/>
    <w:rsid w:val="001D6A83"/>
    <w:rsid w:val="001E188B"/>
    <w:rsid w:val="001E37D7"/>
    <w:rsid w:val="001E56CA"/>
    <w:rsid w:val="001F2B0F"/>
    <w:rsid w:val="001F792A"/>
    <w:rsid w:val="00207442"/>
    <w:rsid w:val="00214621"/>
    <w:rsid w:val="00226213"/>
    <w:rsid w:val="00230E2C"/>
    <w:rsid w:val="00234C6B"/>
    <w:rsid w:val="00250520"/>
    <w:rsid w:val="00252C99"/>
    <w:rsid w:val="00254740"/>
    <w:rsid w:val="00255F1A"/>
    <w:rsid w:val="00256DD9"/>
    <w:rsid w:val="002721A0"/>
    <w:rsid w:val="00286531"/>
    <w:rsid w:val="00287023"/>
    <w:rsid w:val="00287B1E"/>
    <w:rsid w:val="002901CC"/>
    <w:rsid w:val="00293726"/>
    <w:rsid w:val="002A51D5"/>
    <w:rsid w:val="002B12F1"/>
    <w:rsid w:val="002B461B"/>
    <w:rsid w:val="002B605B"/>
    <w:rsid w:val="002B67DF"/>
    <w:rsid w:val="002C2D86"/>
    <w:rsid w:val="002D04AD"/>
    <w:rsid w:val="002D0665"/>
    <w:rsid w:val="002D4388"/>
    <w:rsid w:val="0030120C"/>
    <w:rsid w:val="00302430"/>
    <w:rsid w:val="00306957"/>
    <w:rsid w:val="00310518"/>
    <w:rsid w:val="003148A0"/>
    <w:rsid w:val="00324EAB"/>
    <w:rsid w:val="00333F20"/>
    <w:rsid w:val="00334B5E"/>
    <w:rsid w:val="003435B2"/>
    <w:rsid w:val="00344A10"/>
    <w:rsid w:val="00355416"/>
    <w:rsid w:val="00355809"/>
    <w:rsid w:val="00360AB0"/>
    <w:rsid w:val="003735D4"/>
    <w:rsid w:val="003756B8"/>
    <w:rsid w:val="003934A5"/>
    <w:rsid w:val="003A1137"/>
    <w:rsid w:val="003B49C5"/>
    <w:rsid w:val="003D16C9"/>
    <w:rsid w:val="003D2757"/>
    <w:rsid w:val="003D5C93"/>
    <w:rsid w:val="003D788F"/>
    <w:rsid w:val="003E3042"/>
    <w:rsid w:val="003E4F7A"/>
    <w:rsid w:val="003E5B76"/>
    <w:rsid w:val="003F02A4"/>
    <w:rsid w:val="00404999"/>
    <w:rsid w:val="00414E48"/>
    <w:rsid w:val="00416327"/>
    <w:rsid w:val="004202DE"/>
    <w:rsid w:val="004225F7"/>
    <w:rsid w:val="00437984"/>
    <w:rsid w:val="00446F80"/>
    <w:rsid w:val="00450D27"/>
    <w:rsid w:val="004513A6"/>
    <w:rsid w:val="00454933"/>
    <w:rsid w:val="004571D8"/>
    <w:rsid w:val="004574CF"/>
    <w:rsid w:val="00475A43"/>
    <w:rsid w:val="004878D1"/>
    <w:rsid w:val="00491290"/>
    <w:rsid w:val="004916BF"/>
    <w:rsid w:val="004A705B"/>
    <w:rsid w:val="004B1C39"/>
    <w:rsid w:val="004B449E"/>
    <w:rsid w:val="004B5417"/>
    <w:rsid w:val="004B6047"/>
    <w:rsid w:val="004B6739"/>
    <w:rsid w:val="004C07F8"/>
    <w:rsid w:val="004C2483"/>
    <w:rsid w:val="004C502F"/>
    <w:rsid w:val="004C5CE9"/>
    <w:rsid w:val="004D25BB"/>
    <w:rsid w:val="004D25CE"/>
    <w:rsid w:val="004D50E0"/>
    <w:rsid w:val="004E38BC"/>
    <w:rsid w:val="004E4B5E"/>
    <w:rsid w:val="004F5A40"/>
    <w:rsid w:val="004F5F80"/>
    <w:rsid w:val="004F7A9F"/>
    <w:rsid w:val="004F7D24"/>
    <w:rsid w:val="005120A5"/>
    <w:rsid w:val="0052252F"/>
    <w:rsid w:val="0053265F"/>
    <w:rsid w:val="0053655E"/>
    <w:rsid w:val="005376CF"/>
    <w:rsid w:val="00541B10"/>
    <w:rsid w:val="00542F05"/>
    <w:rsid w:val="00547073"/>
    <w:rsid w:val="00570B0C"/>
    <w:rsid w:val="00587D35"/>
    <w:rsid w:val="00591EC1"/>
    <w:rsid w:val="005A196E"/>
    <w:rsid w:val="005A308C"/>
    <w:rsid w:val="005A314F"/>
    <w:rsid w:val="005B01CC"/>
    <w:rsid w:val="005B4B3B"/>
    <w:rsid w:val="005B74E0"/>
    <w:rsid w:val="005C0A4F"/>
    <w:rsid w:val="005C57AE"/>
    <w:rsid w:val="005E0F40"/>
    <w:rsid w:val="005E29A4"/>
    <w:rsid w:val="005E2BBE"/>
    <w:rsid w:val="005E4D72"/>
    <w:rsid w:val="005F4321"/>
    <w:rsid w:val="00602DEE"/>
    <w:rsid w:val="0060545A"/>
    <w:rsid w:val="0061490C"/>
    <w:rsid w:val="00626729"/>
    <w:rsid w:val="0062791F"/>
    <w:rsid w:val="0063061E"/>
    <w:rsid w:val="006431B8"/>
    <w:rsid w:val="00646D51"/>
    <w:rsid w:val="0066663A"/>
    <w:rsid w:val="00676B73"/>
    <w:rsid w:val="00684245"/>
    <w:rsid w:val="00684E60"/>
    <w:rsid w:val="00692A33"/>
    <w:rsid w:val="00692A42"/>
    <w:rsid w:val="00693BAA"/>
    <w:rsid w:val="0069536F"/>
    <w:rsid w:val="006A045C"/>
    <w:rsid w:val="006B048E"/>
    <w:rsid w:val="006B2C66"/>
    <w:rsid w:val="006B382F"/>
    <w:rsid w:val="006B640B"/>
    <w:rsid w:val="006C24BC"/>
    <w:rsid w:val="006D2DC7"/>
    <w:rsid w:val="006D57FC"/>
    <w:rsid w:val="006E0039"/>
    <w:rsid w:val="006E24DC"/>
    <w:rsid w:val="006F0540"/>
    <w:rsid w:val="007035EB"/>
    <w:rsid w:val="007059FD"/>
    <w:rsid w:val="00706743"/>
    <w:rsid w:val="00710C16"/>
    <w:rsid w:val="00711986"/>
    <w:rsid w:val="00726F99"/>
    <w:rsid w:val="00734F4E"/>
    <w:rsid w:val="00740837"/>
    <w:rsid w:val="0074326F"/>
    <w:rsid w:val="00754F7F"/>
    <w:rsid w:val="0076271E"/>
    <w:rsid w:val="007720EA"/>
    <w:rsid w:val="0077480B"/>
    <w:rsid w:val="00782F39"/>
    <w:rsid w:val="0079201A"/>
    <w:rsid w:val="00792DFF"/>
    <w:rsid w:val="007A5087"/>
    <w:rsid w:val="007A7E1B"/>
    <w:rsid w:val="007B32F4"/>
    <w:rsid w:val="007B72E1"/>
    <w:rsid w:val="007B7571"/>
    <w:rsid w:val="007C248C"/>
    <w:rsid w:val="007C2F85"/>
    <w:rsid w:val="007C4023"/>
    <w:rsid w:val="007D0270"/>
    <w:rsid w:val="007D41C4"/>
    <w:rsid w:val="007D79BB"/>
    <w:rsid w:val="007E2D15"/>
    <w:rsid w:val="007E630D"/>
    <w:rsid w:val="007F09CF"/>
    <w:rsid w:val="007F28CB"/>
    <w:rsid w:val="00802761"/>
    <w:rsid w:val="00806E95"/>
    <w:rsid w:val="0081144D"/>
    <w:rsid w:val="00820646"/>
    <w:rsid w:val="008229DE"/>
    <w:rsid w:val="0082380C"/>
    <w:rsid w:val="00827666"/>
    <w:rsid w:val="00836CE5"/>
    <w:rsid w:val="0084213A"/>
    <w:rsid w:val="008429A2"/>
    <w:rsid w:val="0085418A"/>
    <w:rsid w:val="00857C33"/>
    <w:rsid w:val="00861D26"/>
    <w:rsid w:val="00864DF7"/>
    <w:rsid w:val="008728CF"/>
    <w:rsid w:val="0087404E"/>
    <w:rsid w:val="0088354D"/>
    <w:rsid w:val="00884D94"/>
    <w:rsid w:val="00894999"/>
    <w:rsid w:val="00896844"/>
    <w:rsid w:val="008A0BC2"/>
    <w:rsid w:val="008A2902"/>
    <w:rsid w:val="008A6154"/>
    <w:rsid w:val="008C0AB9"/>
    <w:rsid w:val="008C221B"/>
    <w:rsid w:val="008C73DA"/>
    <w:rsid w:val="008C7FE6"/>
    <w:rsid w:val="008D0778"/>
    <w:rsid w:val="008D37E7"/>
    <w:rsid w:val="008D4D5F"/>
    <w:rsid w:val="008E555B"/>
    <w:rsid w:val="008E6499"/>
    <w:rsid w:val="00903A10"/>
    <w:rsid w:val="009148A1"/>
    <w:rsid w:val="00916174"/>
    <w:rsid w:val="00916721"/>
    <w:rsid w:val="00924AC1"/>
    <w:rsid w:val="0094606C"/>
    <w:rsid w:val="0094783D"/>
    <w:rsid w:val="00952177"/>
    <w:rsid w:val="0095517F"/>
    <w:rsid w:val="009624E3"/>
    <w:rsid w:val="00972E7F"/>
    <w:rsid w:val="00980C7A"/>
    <w:rsid w:val="00986AE7"/>
    <w:rsid w:val="00993E4B"/>
    <w:rsid w:val="009975E3"/>
    <w:rsid w:val="009A14EE"/>
    <w:rsid w:val="009A3B77"/>
    <w:rsid w:val="009A4F3D"/>
    <w:rsid w:val="009C178D"/>
    <w:rsid w:val="009C3E4A"/>
    <w:rsid w:val="009D4EEE"/>
    <w:rsid w:val="009D6291"/>
    <w:rsid w:val="009D7ECD"/>
    <w:rsid w:val="009E2D98"/>
    <w:rsid w:val="009E3972"/>
    <w:rsid w:val="009E4DB1"/>
    <w:rsid w:val="009E5C0E"/>
    <w:rsid w:val="009F2E05"/>
    <w:rsid w:val="009F6082"/>
    <w:rsid w:val="00A03C4B"/>
    <w:rsid w:val="00A11471"/>
    <w:rsid w:val="00A11E28"/>
    <w:rsid w:val="00A138F5"/>
    <w:rsid w:val="00A15163"/>
    <w:rsid w:val="00A159AD"/>
    <w:rsid w:val="00A168EA"/>
    <w:rsid w:val="00A20407"/>
    <w:rsid w:val="00A22CB8"/>
    <w:rsid w:val="00A36275"/>
    <w:rsid w:val="00A36C38"/>
    <w:rsid w:val="00A41608"/>
    <w:rsid w:val="00A44D85"/>
    <w:rsid w:val="00A45EA1"/>
    <w:rsid w:val="00A4741E"/>
    <w:rsid w:val="00A53F63"/>
    <w:rsid w:val="00A6018E"/>
    <w:rsid w:val="00A643E6"/>
    <w:rsid w:val="00A72228"/>
    <w:rsid w:val="00A7782E"/>
    <w:rsid w:val="00A81216"/>
    <w:rsid w:val="00A93EEB"/>
    <w:rsid w:val="00AA0D16"/>
    <w:rsid w:val="00AA0FF0"/>
    <w:rsid w:val="00AA1896"/>
    <w:rsid w:val="00AA5367"/>
    <w:rsid w:val="00AB0513"/>
    <w:rsid w:val="00AB1433"/>
    <w:rsid w:val="00AC4684"/>
    <w:rsid w:val="00AC72EB"/>
    <w:rsid w:val="00AD26BB"/>
    <w:rsid w:val="00AD698B"/>
    <w:rsid w:val="00AD6D96"/>
    <w:rsid w:val="00AE2AB1"/>
    <w:rsid w:val="00AE6EBA"/>
    <w:rsid w:val="00AF7152"/>
    <w:rsid w:val="00B0150F"/>
    <w:rsid w:val="00B33C2D"/>
    <w:rsid w:val="00B4078F"/>
    <w:rsid w:val="00B41EA3"/>
    <w:rsid w:val="00B42E6B"/>
    <w:rsid w:val="00B510A5"/>
    <w:rsid w:val="00B53B75"/>
    <w:rsid w:val="00B5736B"/>
    <w:rsid w:val="00B706CA"/>
    <w:rsid w:val="00B711A9"/>
    <w:rsid w:val="00B72DA3"/>
    <w:rsid w:val="00B81AB1"/>
    <w:rsid w:val="00B82E92"/>
    <w:rsid w:val="00B96FB4"/>
    <w:rsid w:val="00BA2B91"/>
    <w:rsid w:val="00BA4164"/>
    <w:rsid w:val="00BA4CC5"/>
    <w:rsid w:val="00BA5B5E"/>
    <w:rsid w:val="00BB7075"/>
    <w:rsid w:val="00BB7DCC"/>
    <w:rsid w:val="00BC37F8"/>
    <w:rsid w:val="00BC5141"/>
    <w:rsid w:val="00BC7B0D"/>
    <w:rsid w:val="00BD3F6A"/>
    <w:rsid w:val="00BE6FB4"/>
    <w:rsid w:val="00BE763F"/>
    <w:rsid w:val="00BF4AB0"/>
    <w:rsid w:val="00BF53A2"/>
    <w:rsid w:val="00C04376"/>
    <w:rsid w:val="00C1168A"/>
    <w:rsid w:val="00C160FD"/>
    <w:rsid w:val="00C17E1C"/>
    <w:rsid w:val="00C339E3"/>
    <w:rsid w:val="00C52067"/>
    <w:rsid w:val="00C57CA4"/>
    <w:rsid w:val="00C60A4F"/>
    <w:rsid w:val="00C65939"/>
    <w:rsid w:val="00C70A84"/>
    <w:rsid w:val="00C72825"/>
    <w:rsid w:val="00C72AFB"/>
    <w:rsid w:val="00C8379E"/>
    <w:rsid w:val="00C914D4"/>
    <w:rsid w:val="00C92DC7"/>
    <w:rsid w:val="00C96C34"/>
    <w:rsid w:val="00CA1919"/>
    <w:rsid w:val="00CA6EE1"/>
    <w:rsid w:val="00CC480A"/>
    <w:rsid w:val="00CE7C21"/>
    <w:rsid w:val="00CF67D5"/>
    <w:rsid w:val="00CF71BB"/>
    <w:rsid w:val="00D01C7D"/>
    <w:rsid w:val="00D126DD"/>
    <w:rsid w:val="00D13461"/>
    <w:rsid w:val="00D16A59"/>
    <w:rsid w:val="00D22D69"/>
    <w:rsid w:val="00D51DF5"/>
    <w:rsid w:val="00D52C94"/>
    <w:rsid w:val="00D533FD"/>
    <w:rsid w:val="00D604E7"/>
    <w:rsid w:val="00D67A55"/>
    <w:rsid w:val="00D77987"/>
    <w:rsid w:val="00D95D51"/>
    <w:rsid w:val="00DA381C"/>
    <w:rsid w:val="00DB3BD0"/>
    <w:rsid w:val="00DB60BB"/>
    <w:rsid w:val="00DB6908"/>
    <w:rsid w:val="00DC5E99"/>
    <w:rsid w:val="00DF2F8B"/>
    <w:rsid w:val="00DF50A9"/>
    <w:rsid w:val="00E05D8A"/>
    <w:rsid w:val="00E06454"/>
    <w:rsid w:val="00E132CC"/>
    <w:rsid w:val="00E2658E"/>
    <w:rsid w:val="00E27F55"/>
    <w:rsid w:val="00E366F7"/>
    <w:rsid w:val="00E613ED"/>
    <w:rsid w:val="00E64863"/>
    <w:rsid w:val="00E73101"/>
    <w:rsid w:val="00E74D4F"/>
    <w:rsid w:val="00E74EAD"/>
    <w:rsid w:val="00E80108"/>
    <w:rsid w:val="00E84317"/>
    <w:rsid w:val="00E971A7"/>
    <w:rsid w:val="00E974CB"/>
    <w:rsid w:val="00EA17A6"/>
    <w:rsid w:val="00EA7C72"/>
    <w:rsid w:val="00EB0327"/>
    <w:rsid w:val="00EB0F4E"/>
    <w:rsid w:val="00EC6A5C"/>
    <w:rsid w:val="00EC751A"/>
    <w:rsid w:val="00ED45B6"/>
    <w:rsid w:val="00ED6111"/>
    <w:rsid w:val="00ED6555"/>
    <w:rsid w:val="00EE35F4"/>
    <w:rsid w:val="00EE5B22"/>
    <w:rsid w:val="00EF0587"/>
    <w:rsid w:val="00EF1249"/>
    <w:rsid w:val="00EF3022"/>
    <w:rsid w:val="00EF5EED"/>
    <w:rsid w:val="00F04FBD"/>
    <w:rsid w:val="00F05CB5"/>
    <w:rsid w:val="00F118CE"/>
    <w:rsid w:val="00F12D32"/>
    <w:rsid w:val="00F23D9C"/>
    <w:rsid w:val="00F242DC"/>
    <w:rsid w:val="00F2640F"/>
    <w:rsid w:val="00F34198"/>
    <w:rsid w:val="00F37F1F"/>
    <w:rsid w:val="00F50C97"/>
    <w:rsid w:val="00F51DDC"/>
    <w:rsid w:val="00F63004"/>
    <w:rsid w:val="00F84AA6"/>
    <w:rsid w:val="00F85199"/>
    <w:rsid w:val="00F8729A"/>
    <w:rsid w:val="00F977BF"/>
    <w:rsid w:val="00FA0498"/>
    <w:rsid w:val="00FA158C"/>
    <w:rsid w:val="00FA5609"/>
    <w:rsid w:val="00FB3DB6"/>
    <w:rsid w:val="00FB4439"/>
    <w:rsid w:val="00FB7CDF"/>
    <w:rsid w:val="00FD58FE"/>
    <w:rsid w:val="00FD6369"/>
    <w:rsid w:val="00FE35FC"/>
    <w:rsid w:val="00FE3C90"/>
    <w:rsid w:val="00FF25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97C309A"/>
  <w15:chartTrackingRefBased/>
  <w15:docId w15:val="{5308F187-4338-4015-A5AB-3D66B28A6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4164"/>
    <w:pPr>
      <w:spacing w:after="0" w:line="240" w:lineRule="auto"/>
    </w:pPr>
    <w:rPr>
      <w:rFonts w:ascii="Times New Roman" w:hAnsi="Times New Roman"/>
      <w:sz w:val="24"/>
      <w:szCs w:val="24"/>
      <w:lang w:val="en-GB" w:eastAsia="en-GB"/>
    </w:rPr>
  </w:style>
  <w:style w:type="paragraph" w:styleId="Heading1">
    <w:name w:val="heading 1"/>
    <w:basedOn w:val="Normal"/>
    <w:link w:val="Heading1Char"/>
    <w:uiPriority w:val="1"/>
    <w:qFormat/>
    <w:rsid w:val="006B2C66"/>
    <w:pPr>
      <w:widowControl w:val="0"/>
      <w:autoSpaceDE w:val="0"/>
      <w:autoSpaceDN w:val="0"/>
      <w:jc w:val="center"/>
      <w:outlineLvl w:val="0"/>
    </w:pPr>
    <w:rPr>
      <w:rFonts w:ascii="Cambria" w:eastAsia="Cambria" w:hAnsi="Cambria" w:cs="Cambria"/>
      <w:b/>
      <w:bCs/>
      <w:sz w:val="19"/>
      <w:szCs w:val="19"/>
      <w:lang w:val="ro-RO" w:eastAsia="en-US"/>
    </w:rPr>
  </w:style>
  <w:style w:type="paragraph" w:styleId="Heading4">
    <w:name w:val="heading 4"/>
    <w:basedOn w:val="Normal"/>
    <w:next w:val="Normal"/>
    <w:link w:val="Heading4Char"/>
    <w:uiPriority w:val="9"/>
    <w:semiHidden/>
    <w:unhideWhenUsed/>
    <w:qFormat/>
    <w:rsid w:val="00754F7F"/>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_Paragraph,Multilevel para_II,List Paragraph1,Akapit z listą BS,Bullet1,Bullets,List Paragraph 1,References,List Paragraph (numbered (a)),IBL List Paragraph,List Paragraph nowy,Numbered List Paragraph,title 3,Table/Figure Heading"/>
    <w:basedOn w:val="Normal"/>
    <w:link w:val="ListParagraphChar"/>
    <w:uiPriority w:val="1"/>
    <w:qFormat/>
    <w:rsid w:val="00BA4164"/>
    <w:pPr>
      <w:ind w:left="720"/>
      <w:contextualSpacing/>
    </w:pPr>
    <w:rPr>
      <w:rFonts w:eastAsia="Times New Roman" w:cs="Times New Roman"/>
    </w:rPr>
  </w:style>
  <w:style w:type="character" w:customStyle="1" w:styleId="ListParagraphChar">
    <w:name w:val="List Paragraph Char"/>
    <w:aliases w:val="List_Paragraph Char,Multilevel para_II Char,List Paragraph1 Char,Akapit z listą BS Char,Bullet1 Char,Bullets Char,List Paragraph 1 Char,References Char,List Paragraph (numbered (a)) Char,IBL List Paragraph Char,title 3 Char"/>
    <w:link w:val="ListParagraph"/>
    <w:uiPriority w:val="34"/>
    <w:qFormat/>
    <w:locked/>
    <w:rsid w:val="00BA4164"/>
    <w:rPr>
      <w:rFonts w:ascii="Times New Roman" w:eastAsia="Times New Roman" w:hAnsi="Times New Roman" w:cs="Times New Roman"/>
      <w:sz w:val="24"/>
      <w:szCs w:val="24"/>
      <w:lang w:val="en-GB" w:eastAsia="en-GB"/>
    </w:rPr>
  </w:style>
  <w:style w:type="paragraph" w:styleId="Header">
    <w:name w:val="header"/>
    <w:basedOn w:val="Normal"/>
    <w:link w:val="HeaderChar"/>
    <w:uiPriority w:val="99"/>
    <w:unhideWhenUsed/>
    <w:rsid w:val="00BA4164"/>
    <w:pPr>
      <w:tabs>
        <w:tab w:val="center" w:pos="4680"/>
        <w:tab w:val="right" w:pos="9360"/>
      </w:tabs>
    </w:pPr>
  </w:style>
  <w:style w:type="character" w:customStyle="1" w:styleId="HeaderChar">
    <w:name w:val="Header Char"/>
    <w:basedOn w:val="DefaultParagraphFont"/>
    <w:link w:val="Header"/>
    <w:uiPriority w:val="99"/>
    <w:rsid w:val="00BA4164"/>
    <w:rPr>
      <w:rFonts w:ascii="Times New Roman" w:hAnsi="Times New Roman"/>
      <w:sz w:val="24"/>
      <w:szCs w:val="24"/>
      <w:lang w:val="en-GB" w:eastAsia="en-GB"/>
    </w:rPr>
  </w:style>
  <w:style w:type="paragraph" w:styleId="Footer">
    <w:name w:val="footer"/>
    <w:basedOn w:val="Normal"/>
    <w:link w:val="FooterChar"/>
    <w:uiPriority w:val="99"/>
    <w:unhideWhenUsed/>
    <w:rsid w:val="00BA4164"/>
    <w:pPr>
      <w:tabs>
        <w:tab w:val="center" w:pos="4680"/>
        <w:tab w:val="right" w:pos="9360"/>
      </w:tabs>
    </w:pPr>
  </w:style>
  <w:style w:type="character" w:customStyle="1" w:styleId="FooterChar">
    <w:name w:val="Footer Char"/>
    <w:basedOn w:val="DefaultParagraphFont"/>
    <w:link w:val="Footer"/>
    <w:uiPriority w:val="99"/>
    <w:rsid w:val="00BA4164"/>
    <w:rPr>
      <w:rFonts w:ascii="Times New Roman" w:hAnsi="Times New Roman"/>
      <w:sz w:val="24"/>
      <w:szCs w:val="24"/>
      <w:lang w:val="en-GB" w:eastAsia="en-GB"/>
    </w:rPr>
  </w:style>
  <w:style w:type="table" w:styleId="TableGrid">
    <w:name w:val="Table Grid"/>
    <w:basedOn w:val="TableNormal"/>
    <w:rsid w:val="00BA4164"/>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A4164"/>
    <w:pPr>
      <w:autoSpaceDE w:val="0"/>
      <w:autoSpaceDN w:val="0"/>
      <w:adjustRightInd w:val="0"/>
      <w:spacing w:after="0" w:line="240" w:lineRule="auto"/>
    </w:pPr>
    <w:rPr>
      <w:rFonts w:ascii="EUAlbertina" w:eastAsia="Times New Roman" w:hAnsi="EUAlbertina" w:cs="EUAlbertina"/>
      <w:color w:val="000000"/>
      <w:sz w:val="24"/>
      <w:szCs w:val="24"/>
      <w:lang w:val="en" w:eastAsia="ru-RU"/>
    </w:rPr>
  </w:style>
  <w:style w:type="paragraph" w:customStyle="1" w:styleId="tbl-norm">
    <w:name w:val="tbl-norm"/>
    <w:basedOn w:val="Normal"/>
    <w:rsid w:val="00BC7B0D"/>
    <w:pPr>
      <w:spacing w:before="100" w:beforeAutospacing="1" w:after="100" w:afterAutospacing="1"/>
    </w:pPr>
    <w:rPr>
      <w:rFonts w:eastAsia="Times New Roman" w:cs="Times New Roman"/>
      <w:lang w:val="en-US" w:eastAsia="en-US"/>
    </w:rPr>
  </w:style>
  <w:style w:type="paragraph" w:customStyle="1" w:styleId="hd-column">
    <w:name w:val="hd-column"/>
    <w:basedOn w:val="Normal"/>
    <w:rsid w:val="00BC7B0D"/>
    <w:pPr>
      <w:spacing w:before="100" w:beforeAutospacing="1" w:after="100" w:afterAutospacing="1"/>
    </w:pPr>
    <w:rPr>
      <w:rFonts w:eastAsia="Times New Roman" w:cs="Times New Roman"/>
      <w:lang w:val="en-US" w:eastAsia="en-US"/>
    </w:rPr>
  </w:style>
  <w:style w:type="character" w:customStyle="1" w:styleId="boldface">
    <w:name w:val="boldface"/>
    <w:basedOn w:val="DefaultParagraphFont"/>
    <w:rsid w:val="00BC7B0D"/>
  </w:style>
  <w:style w:type="paragraph" w:customStyle="1" w:styleId="TableParagraph">
    <w:name w:val="Table Paragraph"/>
    <w:basedOn w:val="Normal"/>
    <w:uiPriority w:val="1"/>
    <w:qFormat/>
    <w:rsid w:val="00C72825"/>
    <w:pPr>
      <w:widowControl w:val="0"/>
      <w:autoSpaceDE w:val="0"/>
      <w:autoSpaceDN w:val="0"/>
    </w:pPr>
    <w:rPr>
      <w:rFonts w:ascii="Cambria" w:eastAsia="Cambria" w:hAnsi="Cambria" w:cs="Cambria"/>
      <w:sz w:val="22"/>
      <w:szCs w:val="22"/>
      <w:lang w:val="ro-RO" w:eastAsia="en-US"/>
    </w:rPr>
  </w:style>
  <w:style w:type="character" w:customStyle="1" w:styleId="Heading1Char">
    <w:name w:val="Heading 1 Char"/>
    <w:basedOn w:val="DefaultParagraphFont"/>
    <w:link w:val="Heading1"/>
    <w:uiPriority w:val="1"/>
    <w:rsid w:val="006B2C66"/>
    <w:rPr>
      <w:rFonts w:ascii="Cambria" w:eastAsia="Cambria" w:hAnsi="Cambria" w:cs="Cambria"/>
      <w:b/>
      <w:bCs/>
      <w:sz w:val="19"/>
      <w:szCs w:val="19"/>
      <w:lang w:val="ro-RO"/>
    </w:rPr>
  </w:style>
  <w:style w:type="paragraph" w:styleId="BodyText">
    <w:name w:val="Body Text"/>
    <w:basedOn w:val="Normal"/>
    <w:link w:val="BodyTextChar"/>
    <w:uiPriority w:val="1"/>
    <w:qFormat/>
    <w:rsid w:val="006B2C66"/>
    <w:pPr>
      <w:widowControl w:val="0"/>
      <w:autoSpaceDE w:val="0"/>
      <w:autoSpaceDN w:val="0"/>
    </w:pPr>
    <w:rPr>
      <w:rFonts w:ascii="Cambria" w:eastAsia="Cambria" w:hAnsi="Cambria" w:cs="Cambria"/>
      <w:sz w:val="19"/>
      <w:szCs w:val="19"/>
      <w:lang w:val="ro-RO" w:eastAsia="en-US"/>
    </w:rPr>
  </w:style>
  <w:style w:type="character" w:customStyle="1" w:styleId="BodyTextChar">
    <w:name w:val="Body Text Char"/>
    <w:basedOn w:val="DefaultParagraphFont"/>
    <w:link w:val="BodyText"/>
    <w:uiPriority w:val="1"/>
    <w:rsid w:val="006B2C66"/>
    <w:rPr>
      <w:rFonts w:ascii="Cambria" w:eastAsia="Cambria" w:hAnsi="Cambria" w:cs="Cambria"/>
      <w:sz w:val="19"/>
      <w:szCs w:val="19"/>
      <w:lang w:val="ro-RO"/>
    </w:rPr>
  </w:style>
  <w:style w:type="paragraph" w:customStyle="1" w:styleId="tbl-left">
    <w:name w:val="tbl-left"/>
    <w:basedOn w:val="Normal"/>
    <w:rsid w:val="00BE6FB4"/>
    <w:pPr>
      <w:spacing w:before="100" w:beforeAutospacing="1" w:after="100" w:afterAutospacing="1"/>
    </w:pPr>
    <w:rPr>
      <w:rFonts w:eastAsia="Times New Roman" w:cs="Times New Roman"/>
      <w:lang w:val="en-US" w:eastAsia="en-US"/>
    </w:rPr>
  </w:style>
  <w:style w:type="character" w:customStyle="1" w:styleId="italics">
    <w:name w:val="italics"/>
    <w:basedOn w:val="DefaultParagraphFont"/>
    <w:rsid w:val="00BE6FB4"/>
  </w:style>
  <w:style w:type="character" w:customStyle="1" w:styleId="subscript">
    <w:name w:val="subscript"/>
    <w:basedOn w:val="DefaultParagraphFont"/>
    <w:rsid w:val="00BE6FB4"/>
  </w:style>
  <w:style w:type="character" w:styleId="PlaceholderText">
    <w:name w:val="Placeholder Text"/>
    <w:basedOn w:val="DefaultParagraphFont"/>
    <w:uiPriority w:val="99"/>
    <w:semiHidden/>
    <w:rsid w:val="000E025C"/>
    <w:rPr>
      <w:color w:val="808080"/>
    </w:rPr>
  </w:style>
  <w:style w:type="paragraph" w:customStyle="1" w:styleId="tbl-right">
    <w:name w:val="tbl-right"/>
    <w:basedOn w:val="Normal"/>
    <w:rsid w:val="007C248C"/>
    <w:pPr>
      <w:spacing w:before="100" w:beforeAutospacing="1" w:after="100" w:afterAutospacing="1"/>
    </w:pPr>
    <w:rPr>
      <w:rFonts w:eastAsia="Times New Roman" w:cs="Times New Roman"/>
      <w:lang w:val="en-US" w:eastAsia="en-US"/>
    </w:rPr>
  </w:style>
  <w:style w:type="character" w:styleId="Hyperlink">
    <w:name w:val="Hyperlink"/>
    <w:basedOn w:val="DefaultParagraphFont"/>
    <w:uiPriority w:val="99"/>
    <w:semiHidden/>
    <w:unhideWhenUsed/>
    <w:rsid w:val="005E29A4"/>
    <w:rPr>
      <w:color w:val="0000FF"/>
      <w:u w:val="single"/>
    </w:rPr>
  </w:style>
  <w:style w:type="character" w:customStyle="1" w:styleId="superscript">
    <w:name w:val="superscript"/>
    <w:basedOn w:val="DefaultParagraphFont"/>
    <w:rsid w:val="005E29A4"/>
  </w:style>
  <w:style w:type="paragraph" w:customStyle="1" w:styleId="tbl-centered">
    <w:name w:val="tbl-centered"/>
    <w:basedOn w:val="Normal"/>
    <w:rsid w:val="005E29A4"/>
    <w:pPr>
      <w:spacing w:before="100" w:beforeAutospacing="1" w:after="100" w:afterAutospacing="1"/>
    </w:pPr>
    <w:rPr>
      <w:rFonts w:eastAsia="Times New Roman" w:cs="Times New Roman"/>
      <w:lang w:val="en-US" w:eastAsia="en-US"/>
    </w:rPr>
  </w:style>
  <w:style w:type="paragraph" w:customStyle="1" w:styleId="title-table">
    <w:name w:val="title-table"/>
    <w:basedOn w:val="Normal"/>
    <w:rsid w:val="002D4388"/>
    <w:pPr>
      <w:spacing w:before="100" w:beforeAutospacing="1" w:after="100" w:afterAutospacing="1"/>
    </w:pPr>
    <w:rPr>
      <w:rFonts w:eastAsia="Times New Roman" w:cs="Times New Roman"/>
      <w:lang w:val="en-US" w:eastAsia="en-US"/>
    </w:rPr>
  </w:style>
  <w:style w:type="paragraph" w:customStyle="1" w:styleId="norm">
    <w:name w:val="norm"/>
    <w:basedOn w:val="Normal"/>
    <w:rsid w:val="002D0665"/>
    <w:pPr>
      <w:spacing w:before="100" w:beforeAutospacing="1" w:after="100" w:afterAutospacing="1"/>
    </w:pPr>
    <w:rPr>
      <w:rFonts w:eastAsia="Times New Roman" w:cs="Times New Roman"/>
      <w:lang w:val="en-US" w:eastAsia="en-US"/>
    </w:rPr>
  </w:style>
  <w:style w:type="paragraph" w:customStyle="1" w:styleId="Normal1">
    <w:name w:val="Normal1"/>
    <w:basedOn w:val="Normal"/>
    <w:rsid w:val="002D0665"/>
    <w:pPr>
      <w:spacing w:before="100" w:beforeAutospacing="1" w:after="100" w:afterAutospacing="1"/>
    </w:pPr>
    <w:rPr>
      <w:rFonts w:eastAsia="Times New Roman" w:cs="Times New Roman"/>
      <w:lang w:val="en-US" w:eastAsia="en-US"/>
    </w:rPr>
  </w:style>
  <w:style w:type="paragraph" w:customStyle="1" w:styleId="List1">
    <w:name w:val="List1"/>
    <w:basedOn w:val="Normal"/>
    <w:rsid w:val="002D0665"/>
    <w:pPr>
      <w:spacing w:before="100" w:beforeAutospacing="1" w:after="100" w:afterAutospacing="1"/>
    </w:pPr>
    <w:rPr>
      <w:rFonts w:eastAsia="Times New Roman" w:cs="Times New Roman"/>
      <w:lang w:val="en-US" w:eastAsia="en-US"/>
    </w:rPr>
  </w:style>
  <w:style w:type="character" w:customStyle="1" w:styleId="Heading4Char">
    <w:name w:val="Heading 4 Char"/>
    <w:basedOn w:val="DefaultParagraphFont"/>
    <w:link w:val="Heading4"/>
    <w:uiPriority w:val="9"/>
    <w:semiHidden/>
    <w:rsid w:val="00754F7F"/>
    <w:rPr>
      <w:rFonts w:asciiTheme="majorHAnsi" w:eastAsiaTheme="majorEastAsia" w:hAnsiTheme="majorHAnsi" w:cstheme="majorBidi"/>
      <w:i/>
      <w:iCs/>
      <w:color w:val="2E74B5" w:themeColor="accent1" w:themeShade="BF"/>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5621190">
      <w:bodyDiv w:val="1"/>
      <w:marLeft w:val="0"/>
      <w:marRight w:val="0"/>
      <w:marTop w:val="0"/>
      <w:marBottom w:val="0"/>
      <w:divBdr>
        <w:top w:val="none" w:sz="0" w:space="0" w:color="auto"/>
        <w:left w:val="none" w:sz="0" w:space="0" w:color="auto"/>
        <w:bottom w:val="none" w:sz="0" w:space="0" w:color="auto"/>
        <w:right w:val="none" w:sz="0" w:space="0" w:color="auto"/>
      </w:divBdr>
      <w:divsChild>
        <w:div w:id="1654946070">
          <w:marLeft w:val="240"/>
          <w:marRight w:val="0"/>
          <w:marTop w:val="0"/>
          <w:marBottom w:val="0"/>
          <w:divBdr>
            <w:top w:val="none" w:sz="0" w:space="0" w:color="auto"/>
            <w:left w:val="none" w:sz="0" w:space="0" w:color="auto"/>
            <w:bottom w:val="none" w:sz="0" w:space="0" w:color="auto"/>
            <w:right w:val="none" w:sz="0" w:space="0" w:color="auto"/>
          </w:divBdr>
        </w:div>
        <w:div w:id="2052682850">
          <w:marLeft w:val="240"/>
          <w:marRight w:val="0"/>
          <w:marTop w:val="0"/>
          <w:marBottom w:val="0"/>
          <w:divBdr>
            <w:top w:val="none" w:sz="0" w:space="0" w:color="auto"/>
            <w:left w:val="none" w:sz="0" w:space="0" w:color="auto"/>
            <w:bottom w:val="none" w:sz="0" w:space="0" w:color="auto"/>
            <w:right w:val="none" w:sz="0" w:space="0" w:color="auto"/>
          </w:divBdr>
        </w:div>
        <w:div w:id="199442822">
          <w:marLeft w:val="240"/>
          <w:marRight w:val="0"/>
          <w:marTop w:val="0"/>
          <w:marBottom w:val="0"/>
          <w:divBdr>
            <w:top w:val="none" w:sz="0" w:space="0" w:color="auto"/>
            <w:left w:val="none" w:sz="0" w:space="0" w:color="auto"/>
            <w:bottom w:val="none" w:sz="0" w:space="0" w:color="auto"/>
            <w:right w:val="none" w:sz="0" w:space="0" w:color="auto"/>
          </w:divBdr>
        </w:div>
        <w:div w:id="1087269622">
          <w:marLeft w:val="240"/>
          <w:marRight w:val="0"/>
          <w:marTop w:val="0"/>
          <w:marBottom w:val="0"/>
          <w:divBdr>
            <w:top w:val="none" w:sz="0" w:space="0" w:color="auto"/>
            <w:left w:val="none" w:sz="0" w:space="0" w:color="auto"/>
            <w:bottom w:val="none" w:sz="0" w:space="0" w:color="auto"/>
            <w:right w:val="none" w:sz="0" w:space="0" w:color="auto"/>
          </w:divBdr>
        </w:div>
        <w:div w:id="2049716957">
          <w:marLeft w:val="240"/>
          <w:marRight w:val="0"/>
          <w:marTop w:val="0"/>
          <w:marBottom w:val="0"/>
          <w:divBdr>
            <w:top w:val="none" w:sz="0" w:space="0" w:color="auto"/>
            <w:left w:val="none" w:sz="0" w:space="0" w:color="auto"/>
            <w:bottom w:val="none" w:sz="0" w:space="0" w:color="auto"/>
            <w:right w:val="none" w:sz="0" w:space="0" w:color="auto"/>
          </w:divBdr>
        </w:div>
        <w:div w:id="1771924394">
          <w:marLeft w:val="240"/>
          <w:marRight w:val="0"/>
          <w:marTop w:val="0"/>
          <w:marBottom w:val="0"/>
          <w:divBdr>
            <w:top w:val="none" w:sz="0" w:space="0" w:color="auto"/>
            <w:left w:val="none" w:sz="0" w:space="0" w:color="auto"/>
            <w:bottom w:val="none" w:sz="0" w:space="0" w:color="auto"/>
            <w:right w:val="none" w:sz="0" w:space="0" w:color="auto"/>
          </w:divBdr>
        </w:div>
      </w:divsChild>
    </w:div>
    <w:div w:id="629097493">
      <w:bodyDiv w:val="1"/>
      <w:marLeft w:val="0"/>
      <w:marRight w:val="0"/>
      <w:marTop w:val="0"/>
      <w:marBottom w:val="0"/>
      <w:divBdr>
        <w:top w:val="none" w:sz="0" w:space="0" w:color="auto"/>
        <w:left w:val="none" w:sz="0" w:space="0" w:color="auto"/>
        <w:bottom w:val="none" w:sz="0" w:space="0" w:color="auto"/>
        <w:right w:val="none" w:sz="0" w:space="0" w:color="auto"/>
      </w:divBdr>
      <w:divsChild>
        <w:div w:id="349527032">
          <w:marLeft w:val="480"/>
          <w:marRight w:val="0"/>
          <w:marTop w:val="0"/>
          <w:marBottom w:val="0"/>
          <w:divBdr>
            <w:top w:val="none" w:sz="0" w:space="0" w:color="auto"/>
            <w:left w:val="none" w:sz="0" w:space="0" w:color="auto"/>
            <w:bottom w:val="none" w:sz="0" w:space="0" w:color="auto"/>
            <w:right w:val="none" w:sz="0" w:space="0" w:color="auto"/>
          </w:divBdr>
        </w:div>
        <w:div w:id="1797674596">
          <w:marLeft w:val="480"/>
          <w:marRight w:val="0"/>
          <w:marTop w:val="0"/>
          <w:marBottom w:val="0"/>
          <w:divBdr>
            <w:top w:val="none" w:sz="0" w:space="0" w:color="auto"/>
            <w:left w:val="none" w:sz="0" w:space="0" w:color="auto"/>
            <w:bottom w:val="none" w:sz="0" w:space="0" w:color="auto"/>
            <w:right w:val="none" w:sz="0" w:space="0" w:color="auto"/>
          </w:divBdr>
        </w:div>
        <w:div w:id="1553225816">
          <w:marLeft w:val="600"/>
          <w:marRight w:val="0"/>
          <w:marTop w:val="0"/>
          <w:marBottom w:val="0"/>
          <w:divBdr>
            <w:top w:val="none" w:sz="0" w:space="0" w:color="auto"/>
            <w:left w:val="none" w:sz="0" w:space="0" w:color="auto"/>
            <w:bottom w:val="none" w:sz="0" w:space="0" w:color="auto"/>
            <w:right w:val="none" w:sz="0" w:space="0" w:color="auto"/>
          </w:divBdr>
        </w:div>
        <w:div w:id="1449425253">
          <w:marLeft w:val="600"/>
          <w:marRight w:val="0"/>
          <w:marTop w:val="0"/>
          <w:marBottom w:val="0"/>
          <w:divBdr>
            <w:top w:val="none" w:sz="0" w:space="0" w:color="auto"/>
            <w:left w:val="none" w:sz="0" w:space="0" w:color="auto"/>
            <w:bottom w:val="none" w:sz="0" w:space="0" w:color="auto"/>
            <w:right w:val="none" w:sz="0" w:space="0" w:color="auto"/>
          </w:divBdr>
        </w:div>
        <w:div w:id="871724561">
          <w:marLeft w:val="480"/>
          <w:marRight w:val="0"/>
          <w:marTop w:val="0"/>
          <w:marBottom w:val="0"/>
          <w:divBdr>
            <w:top w:val="none" w:sz="0" w:space="0" w:color="auto"/>
            <w:left w:val="none" w:sz="0" w:space="0" w:color="auto"/>
            <w:bottom w:val="none" w:sz="0" w:space="0" w:color="auto"/>
            <w:right w:val="none" w:sz="0" w:space="0" w:color="auto"/>
          </w:divBdr>
        </w:div>
        <w:div w:id="424493907">
          <w:marLeft w:val="600"/>
          <w:marRight w:val="0"/>
          <w:marTop w:val="0"/>
          <w:marBottom w:val="0"/>
          <w:divBdr>
            <w:top w:val="none" w:sz="0" w:space="0" w:color="auto"/>
            <w:left w:val="none" w:sz="0" w:space="0" w:color="auto"/>
            <w:bottom w:val="none" w:sz="0" w:space="0" w:color="auto"/>
            <w:right w:val="none" w:sz="0" w:space="0" w:color="auto"/>
          </w:divBdr>
        </w:div>
        <w:div w:id="1924293289">
          <w:marLeft w:val="600"/>
          <w:marRight w:val="0"/>
          <w:marTop w:val="0"/>
          <w:marBottom w:val="0"/>
          <w:divBdr>
            <w:top w:val="none" w:sz="0" w:space="0" w:color="auto"/>
            <w:left w:val="none" w:sz="0" w:space="0" w:color="auto"/>
            <w:bottom w:val="none" w:sz="0" w:space="0" w:color="auto"/>
            <w:right w:val="none" w:sz="0" w:space="0" w:color="auto"/>
          </w:divBdr>
        </w:div>
        <w:div w:id="66734388">
          <w:marLeft w:val="480"/>
          <w:marRight w:val="0"/>
          <w:marTop w:val="0"/>
          <w:marBottom w:val="0"/>
          <w:divBdr>
            <w:top w:val="none" w:sz="0" w:space="0" w:color="auto"/>
            <w:left w:val="none" w:sz="0" w:space="0" w:color="auto"/>
            <w:bottom w:val="none" w:sz="0" w:space="0" w:color="auto"/>
            <w:right w:val="none" w:sz="0" w:space="0" w:color="auto"/>
          </w:divBdr>
        </w:div>
        <w:div w:id="1759909063">
          <w:marLeft w:val="600"/>
          <w:marRight w:val="0"/>
          <w:marTop w:val="0"/>
          <w:marBottom w:val="0"/>
          <w:divBdr>
            <w:top w:val="none" w:sz="0" w:space="0" w:color="auto"/>
            <w:left w:val="none" w:sz="0" w:space="0" w:color="auto"/>
            <w:bottom w:val="none" w:sz="0" w:space="0" w:color="auto"/>
            <w:right w:val="none" w:sz="0" w:space="0" w:color="auto"/>
          </w:divBdr>
        </w:div>
      </w:divsChild>
    </w:div>
    <w:div w:id="629241682">
      <w:bodyDiv w:val="1"/>
      <w:marLeft w:val="0"/>
      <w:marRight w:val="0"/>
      <w:marTop w:val="0"/>
      <w:marBottom w:val="0"/>
      <w:divBdr>
        <w:top w:val="none" w:sz="0" w:space="0" w:color="auto"/>
        <w:left w:val="none" w:sz="0" w:space="0" w:color="auto"/>
        <w:bottom w:val="none" w:sz="0" w:space="0" w:color="auto"/>
        <w:right w:val="none" w:sz="0" w:space="0" w:color="auto"/>
      </w:divBdr>
    </w:div>
    <w:div w:id="633682837">
      <w:bodyDiv w:val="1"/>
      <w:marLeft w:val="0"/>
      <w:marRight w:val="0"/>
      <w:marTop w:val="0"/>
      <w:marBottom w:val="0"/>
      <w:divBdr>
        <w:top w:val="none" w:sz="0" w:space="0" w:color="auto"/>
        <w:left w:val="none" w:sz="0" w:space="0" w:color="auto"/>
        <w:bottom w:val="none" w:sz="0" w:space="0" w:color="auto"/>
        <w:right w:val="none" w:sz="0" w:space="0" w:color="auto"/>
      </w:divBdr>
    </w:div>
    <w:div w:id="662124973">
      <w:bodyDiv w:val="1"/>
      <w:marLeft w:val="0"/>
      <w:marRight w:val="0"/>
      <w:marTop w:val="0"/>
      <w:marBottom w:val="0"/>
      <w:divBdr>
        <w:top w:val="none" w:sz="0" w:space="0" w:color="auto"/>
        <w:left w:val="none" w:sz="0" w:space="0" w:color="auto"/>
        <w:bottom w:val="none" w:sz="0" w:space="0" w:color="auto"/>
        <w:right w:val="none" w:sz="0" w:space="0" w:color="auto"/>
      </w:divBdr>
      <w:divsChild>
        <w:div w:id="1418593430">
          <w:marLeft w:val="240"/>
          <w:marRight w:val="0"/>
          <w:marTop w:val="0"/>
          <w:marBottom w:val="0"/>
          <w:divBdr>
            <w:top w:val="none" w:sz="0" w:space="0" w:color="auto"/>
            <w:left w:val="none" w:sz="0" w:space="0" w:color="auto"/>
            <w:bottom w:val="none" w:sz="0" w:space="0" w:color="auto"/>
            <w:right w:val="none" w:sz="0" w:space="0" w:color="auto"/>
          </w:divBdr>
        </w:div>
        <w:div w:id="90516045">
          <w:marLeft w:val="240"/>
          <w:marRight w:val="0"/>
          <w:marTop w:val="0"/>
          <w:marBottom w:val="0"/>
          <w:divBdr>
            <w:top w:val="none" w:sz="0" w:space="0" w:color="auto"/>
            <w:left w:val="none" w:sz="0" w:space="0" w:color="auto"/>
            <w:bottom w:val="none" w:sz="0" w:space="0" w:color="auto"/>
            <w:right w:val="none" w:sz="0" w:space="0" w:color="auto"/>
          </w:divBdr>
        </w:div>
        <w:div w:id="1490290491">
          <w:marLeft w:val="240"/>
          <w:marRight w:val="0"/>
          <w:marTop w:val="0"/>
          <w:marBottom w:val="0"/>
          <w:divBdr>
            <w:top w:val="none" w:sz="0" w:space="0" w:color="auto"/>
            <w:left w:val="none" w:sz="0" w:space="0" w:color="auto"/>
            <w:bottom w:val="none" w:sz="0" w:space="0" w:color="auto"/>
            <w:right w:val="none" w:sz="0" w:space="0" w:color="auto"/>
          </w:divBdr>
        </w:div>
        <w:div w:id="1949459232">
          <w:marLeft w:val="240"/>
          <w:marRight w:val="0"/>
          <w:marTop w:val="0"/>
          <w:marBottom w:val="0"/>
          <w:divBdr>
            <w:top w:val="none" w:sz="0" w:space="0" w:color="auto"/>
            <w:left w:val="none" w:sz="0" w:space="0" w:color="auto"/>
            <w:bottom w:val="none" w:sz="0" w:space="0" w:color="auto"/>
            <w:right w:val="none" w:sz="0" w:space="0" w:color="auto"/>
          </w:divBdr>
        </w:div>
        <w:div w:id="1619291202">
          <w:marLeft w:val="240"/>
          <w:marRight w:val="0"/>
          <w:marTop w:val="0"/>
          <w:marBottom w:val="0"/>
          <w:divBdr>
            <w:top w:val="none" w:sz="0" w:space="0" w:color="auto"/>
            <w:left w:val="none" w:sz="0" w:space="0" w:color="auto"/>
            <w:bottom w:val="none" w:sz="0" w:space="0" w:color="auto"/>
            <w:right w:val="none" w:sz="0" w:space="0" w:color="auto"/>
          </w:divBdr>
        </w:div>
        <w:div w:id="1285187137">
          <w:marLeft w:val="240"/>
          <w:marRight w:val="0"/>
          <w:marTop w:val="0"/>
          <w:marBottom w:val="0"/>
          <w:divBdr>
            <w:top w:val="none" w:sz="0" w:space="0" w:color="auto"/>
            <w:left w:val="none" w:sz="0" w:space="0" w:color="auto"/>
            <w:bottom w:val="none" w:sz="0" w:space="0" w:color="auto"/>
            <w:right w:val="none" w:sz="0" w:space="0" w:color="auto"/>
          </w:divBdr>
        </w:div>
        <w:div w:id="1969360145">
          <w:marLeft w:val="240"/>
          <w:marRight w:val="0"/>
          <w:marTop w:val="0"/>
          <w:marBottom w:val="0"/>
          <w:divBdr>
            <w:top w:val="none" w:sz="0" w:space="0" w:color="auto"/>
            <w:left w:val="none" w:sz="0" w:space="0" w:color="auto"/>
            <w:bottom w:val="none" w:sz="0" w:space="0" w:color="auto"/>
            <w:right w:val="none" w:sz="0" w:space="0" w:color="auto"/>
          </w:divBdr>
        </w:div>
        <w:div w:id="448667692">
          <w:marLeft w:val="240"/>
          <w:marRight w:val="0"/>
          <w:marTop w:val="0"/>
          <w:marBottom w:val="0"/>
          <w:divBdr>
            <w:top w:val="none" w:sz="0" w:space="0" w:color="auto"/>
            <w:left w:val="none" w:sz="0" w:space="0" w:color="auto"/>
            <w:bottom w:val="none" w:sz="0" w:space="0" w:color="auto"/>
            <w:right w:val="none" w:sz="0" w:space="0" w:color="auto"/>
          </w:divBdr>
          <w:divsChild>
            <w:div w:id="1289050814">
              <w:marLeft w:val="240"/>
              <w:marRight w:val="0"/>
              <w:marTop w:val="0"/>
              <w:marBottom w:val="0"/>
              <w:divBdr>
                <w:top w:val="none" w:sz="0" w:space="0" w:color="auto"/>
                <w:left w:val="none" w:sz="0" w:space="0" w:color="auto"/>
                <w:bottom w:val="none" w:sz="0" w:space="0" w:color="auto"/>
                <w:right w:val="none" w:sz="0" w:space="0" w:color="auto"/>
              </w:divBdr>
            </w:div>
            <w:div w:id="1591351630">
              <w:marLeft w:val="240"/>
              <w:marRight w:val="0"/>
              <w:marTop w:val="0"/>
              <w:marBottom w:val="0"/>
              <w:divBdr>
                <w:top w:val="none" w:sz="0" w:space="0" w:color="auto"/>
                <w:left w:val="none" w:sz="0" w:space="0" w:color="auto"/>
                <w:bottom w:val="none" w:sz="0" w:space="0" w:color="auto"/>
                <w:right w:val="none" w:sz="0" w:space="0" w:color="auto"/>
              </w:divBdr>
            </w:div>
            <w:div w:id="1197113300">
              <w:marLeft w:val="240"/>
              <w:marRight w:val="0"/>
              <w:marTop w:val="0"/>
              <w:marBottom w:val="0"/>
              <w:divBdr>
                <w:top w:val="none" w:sz="0" w:space="0" w:color="auto"/>
                <w:left w:val="none" w:sz="0" w:space="0" w:color="auto"/>
                <w:bottom w:val="none" w:sz="0" w:space="0" w:color="auto"/>
                <w:right w:val="none" w:sz="0" w:space="0" w:color="auto"/>
              </w:divBdr>
            </w:div>
            <w:div w:id="507328418">
              <w:marLeft w:val="240"/>
              <w:marRight w:val="0"/>
              <w:marTop w:val="0"/>
              <w:marBottom w:val="0"/>
              <w:divBdr>
                <w:top w:val="none" w:sz="0" w:space="0" w:color="auto"/>
                <w:left w:val="none" w:sz="0" w:space="0" w:color="auto"/>
                <w:bottom w:val="none" w:sz="0" w:space="0" w:color="auto"/>
                <w:right w:val="none" w:sz="0" w:space="0" w:color="auto"/>
              </w:divBdr>
            </w:div>
            <w:div w:id="1565606641">
              <w:marLeft w:val="240"/>
              <w:marRight w:val="0"/>
              <w:marTop w:val="0"/>
              <w:marBottom w:val="0"/>
              <w:divBdr>
                <w:top w:val="none" w:sz="0" w:space="0" w:color="auto"/>
                <w:left w:val="none" w:sz="0" w:space="0" w:color="auto"/>
                <w:bottom w:val="none" w:sz="0" w:space="0" w:color="auto"/>
                <w:right w:val="none" w:sz="0" w:space="0" w:color="auto"/>
              </w:divBdr>
            </w:div>
            <w:div w:id="1078669825">
              <w:marLeft w:val="240"/>
              <w:marRight w:val="0"/>
              <w:marTop w:val="0"/>
              <w:marBottom w:val="0"/>
              <w:divBdr>
                <w:top w:val="none" w:sz="0" w:space="0" w:color="auto"/>
                <w:left w:val="none" w:sz="0" w:space="0" w:color="auto"/>
                <w:bottom w:val="none" w:sz="0" w:space="0" w:color="auto"/>
                <w:right w:val="none" w:sz="0" w:space="0" w:color="auto"/>
              </w:divBdr>
            </w:div>
            <w:div w:id="1781293286">
              <w:marLeft w:val="240"/>
              <w:marRight w:val="0"/>
              <w:marTop w:val="0"/>
              <w:marBottom w:val="0"/>
              <w:divBdr>
                <w:top w:val="none" w:sz="0" w:space="0" w:color="auto"/>
                <w:left w:val="none" w:sz="0" w:space="0" w:color="auto"/>
                <w:bottom w:val="none" w:sz="0" w:space="0" w:color="auto"/>
                <w:right w:val="none" w:sz="0" w:space="0" w:color="auto"/>
              </w:divBdr>
            </w:div>
            <w:div w:id="20402934">
              <w:marLeft w:val="240"/>
              <w:marRight w:val="0"/>
              <w:marTop w:val="0"/>
              <w:marBottom w:val="0"/>
              <w:divBdr>
                <w:top w:val="none" w:sz="0" w:space="0" w:color="auto"/>
                <w:left w:val="none" w:sz="0" w:space="0" w:color="auto"/>
                <w:bottom w:val="none" w:sz="0" w:space="0" w:color="auto"/>
                <w:right w:val="none" w:sz="0" w:space="0" w:color="auto"/>
              </w:divBdr>
            </w:div>
            <w:div w:id="930089548">
              <w:marLeft w:val="240"/>
              <w:marRight w:val="0"/>
              <w:marTop w:val="0"/>
              <w:marBottom w:val="0"/>
              <w:divBdr>
                <w:top w:val="none" w:sz="0" w:space="0" w:color="auto"/>
                <w:left w:val="none" w:sz="0" w:space="0" w:color="auto"/>
                <w:bottom w:val="none" w:sz="0" w:space="0" w:color="auto"/>
                <w:right w:val="none" w:sz="0" w:space="0" w:color="auto"/>
              </w:divBdr>
            </w:div>
          </w:divsChild>
        </w:div>
        <w:div w:id="1278290072">
          <w:marLeft w:val="240"/>
          <w:marRight w:val="0"/>
          <w:marTop w:val="0"/>
          <w:marBottom w:val="0"/>
          <w:divBdr>
            <w:top w:val="none" w:sz="0" w:space="0" w:color="auto"/>
            <w:left w:val="none" w:sz="0" w:space="0" w:color="auto"/>
            <w:bottom w:val="none" w:sz="0" w:space="0" w:color="auto"/>
            <w:right w:val="none" w:sz="0" w:space="0" w:color="auto"/>
          </w:divBdr>
        </w:div>
        <w:div w:id="302852885">
          <w:marLeft w:val="240"/>
          <w:marRight w:val="0"/>
          <w:marTop w:val="0"/>
          <w:marBottom w:val="0"/>
          <w:divBdr>
            <w:top w:val="none" w:sz="0" w:space="0" w:color="auto"/>
            <w:left w:val="none" w:sz="0" w:space="0" w:color="auto"/>
            <w:bottom w:val="none" w:sz="0" w:space="0" w:color="auto"/>
            <w:right w:val="none" w:sz="0" w:space="0" w:color="auto"/>
          </w:divBdr>
          <w:divsChild>
            <w:div w:id="1556694066">
              <w:marLeft w:val="240"/>
              <w:marRight w:val="0"/>
              <w:marTop w:val="0"/>
              <w:marBottom w:val="0"/>
              <w:divBdr>
                <w:top w:val="none" w:sz="0" w:space="0" w:color="auto"/>
                <w:left w:val="none" w:sz="0" w:space="0" w:color="auto"/>
                <w:bottom w:val="none" w:sz="0" w:space="0" w:color="auto"/>
                <w:right w:val="none" w:sz="0" w:space="0" w:color="auto"/>
              </w:divBdr>
            </w:div>
            <w:div w:id="1548495676">
              <w:marLeft w:val="240"/>
              <w:marRight w:val="0"/>
              <w:marTop w:val="0"/>
              <w:marBottom w:val="0"/>
              <w:divBdr>
                <w:top w:val="none" w:sz="0" w:space="0" w:color="auto"/>
                <w:left w:val="none" w:sz="0" w:space="0" w:color="auto"/>
                <w:bottom w:val="none" w:sz="0" w:space="0" w:color="auto"/>
                <w:right w:val="none" w:sz="0" w:space="0" w:color="auto"/>
              </w:divBdr>
            </w:div>
            <w:div w:id="544217916">
              <w:marLeft w:val="240"/>
              <w:marRight w:val="0"/>
              <w:marTop w:val="0"/>
              <w:marBottom w:val="0"/>
              <w:divBdr>
                <w:top w:val="none" w:sz="0" w:space="0" w:color="auto"/>
                <w:left w:val="none" w:sz="0" w:space="0" w:color="auto"/>
                <w:bottom w:val="none" w:sz="0" w:space="0" w:color="auto"/>
                <w:right w:val="none" w:sz="0" w:space="0" w:color="auto"/>
              </w:divBdr>
            </w:div>
            <w:div w:id="1707289112">
              <w:marLeft w:val="240"/>
              <w:marRight w:val="0"/>
              <w:marTop w:val="0"/>
              <w:marBottom w:val="0"/>
              <w:divBdr>
                <w:top w:val="none" w:sz="0" w:space="0" w:color="auto"/>
                <w:left w:val="none" w:sz="0" w:space="0" w:color="auto"/>
                <w:bottom w:val="none" w:sz="0" w:space="0" w:color="auto"/>
                <w:right w:val="none" w:sz="0" w:space="0" w:color="auto"/>
              </w:divBdr>
            </w:div>
            <w:div w:id="1892497054">
              <w:marLeft w:val="240"/>
              <w:marRight w:val="0"/>
              <w:marTop w:val="0"/>
              <w:marBottom w:val="0"/>
              <w:divBdr>
                <w:top w:val="none" w:sz="0" w:space="0" w:color="auto"/>
                <w:left w:val="none" w:sz="0" w:space="0" w:color="auto"/>
                <w:bottom w:val="none" w:sz="0" w:space="0" w:color="auto"/>
                <w:right w:val="none" w:sz="0" w:space="0" w:color="auto"/>
              </w:divBdr>
            </w:div>
            <w:div w:id="1577283964">
              <w:marLeft w:val="240"/>
              <w:marRight w:val="0"/>
              <w:marTop w:val="0"/>
              <w:marBottom w:val="0"/>
              <w:divBdr>
                <w:top w:val="none" w:sz="0" w:space="0" w:color="auto"/>
                <w:left w:val="none" w:sz="0" w:space="0" w:color="auto"/>
                <w:bottom w:val="none" w:sz="0" w:space="0" w:color="auto"/>
                <w:right w:val="none" w:sz="0" w:space="0" w:color="auto"/>
              </w:divBdr>
            </w:div>
            <w:div w:id="1348631261">
              <w:marLeft w:val="240"/>
              <w:marRight w:val="0"/>
              <w:marTop w:val="0"/>
              <w:marBottom w:val="0"/>
              <w:divBdr>
                <w:top w:val="none" w:sz="0" w:space="0" w:color="auto"/>
                <w:left w:val="none" w:sz="0" w:space="0" w:color="auto"/>
                <w:bottom w:val="none" w:sz="0" w:space="0" w:color="auto"/>
                <w:right w:val="none" w:sz="0" w:space="0" w:color="auto"/>
              </w:divBdr>
            </w:div>
          </w:divsChild>
        </w:div>
        <w:div w:id="1690910589">
          <w:marLeft w:val="240"/>
          <w:marRight w:val="0"/>
          <w:marTop w:val="0"/>
          <w:marBottom w:val="0"/>
          <w:divBdr>
            <w:top w:val="none" w:sz="0" w:space="0" w:color="auto"/>
            <w:left w:val="none" w:sz="0" w:space="0" w:color="auto"/>
            <w:bottom w:val="none" w:sz="0" w:space="0" w:color="auto"/>
            <w:right w:val="none" w:sz="0" w:space="0" w:color="auto"/>
          </w:divBdr>
        </w:div>
        <w:div w:id="731466474">
          <w:marLeft w:val="240"/>
          <w:marRight w:val="0"/>
          <w:marTop w:val="0"/>
          <w:marBottom w:val="0"/>
          <w:divBdr>
            <w:top w:val="none" w:sz="0" w:space="0" w:color="auto"/>
            <w:left w:val="none" w:sz="0" w:space="0" w:color="auto"/>
            <w:bottom w:val="none" w:sz="0" w:space="0" w:color="auto"/>
            <w:right w:val="none" w:sz="0" w:space="0" w:color="auto"/>
          </w:divBdr>
        </w:div>
        <w:div w:id="530532888">
          <w:marLeft w:val="240"/>
          <w:marRight w:val="0"/>
          <w:marTop w:val="0"/>
          <w:marBottom w:val="0"/>
          <w:divBdr>
            <w:top w:val="none" w:sz="0" w:space="0" w:color="auto"/>
            <w:left w:val="none" w:sz="0" w:space="0" w:color="auto"/>
            <w:bottom w:val="none" w:sz="0" w:space="0" w:color="auto"/>
            <w:right w:val="none" w:sz="0" w:space="0" w:color="auto"/>
          </w:divBdr>
        </w:div>
        <w:div w:id="410584688">
          <w:marLeft w:val="240"/>
          <w:marRight w:val="0"/>
          <w:marTop w:val="0"/>
          <w:marBottom w:val="0"/>
          <w:divBdr>
            <w:top w:val="none" w:sz="0" w:space="0" w:color="auto"/>
            <w:left w:val="none" w:sz="0" w:space="0" w:color="auto"/>
            <w:bottom w:val="none" w:sz="0" w:space="0" w:color="auto"/>
            <w:right w:val="none" w:sz="0" w:space="0" w:color="auto"/>
          </w:divBdr>
        </w:div>
        <w:div w:id="178475573">
          <w:marLeft w:val="240"/>
          <w:marRight w:val="0"/>
          <w:marTop w:val="0"/>
          <w:marBottom w:val="0"/>
          <w:divBdr>
            <w:top w:val="none" w:sz="0" w:space="0" w:color="auto"/>
            <w:left w:val="none" w:sz="0" w:space="0" w:color="auto"/>
            <w:bottom w:val="none" w:sz="0" w:space="0" w:color="auto"/>
            <w:right w:val="none" w:sz="0" w:space="0" w:color="auto"/>
          </w:divBdr>
        </w:div>
        <w:div w:id="1319456184">
          <w:marLeft w:val="240"/>
          <w:marRight w:val="0"/>
          <w:marTop w:val="0"/>
          <w:marBottom w:val="0"/>
          <w:divBdr>
            <w:top w:val="none" w:sz="0" w:space="0" w:color="auto"/>
            <w:left w:val="none" w:sz="0" w:space="0" w:color="auto"/>
            <w:bottom w:val="none" w:sz="0" w:space="0" w:color="auto"/>
            <w:right w:val="none" w:sz="0" w:space="0" w:color="auto"/>
          </w:divBdr>
        </w:div>
        <w:div w:id="1040059626">
          <w:marLeft w:val="240"/>
          <w:marRight w:val="0"/>
          <w:marTop w:val="0"/>
          <w:marBottom w:val="0"/>
          <w:divBdr>
            <w:top w:val="none" w:sz="0" w:space="0" w:color="auto"/>
            <w:left w:val="none" w:sz="0" w:space="0" w:color="auto"/>
            <w:bottom w:val="none" w:sz="0" w:space="0" w:color="auto"/>
            <w:right w:val="none" w:sz="0" w:space="0" w:color="auto"/>
          </w:divBdr>
        </w:div>
        <w:div w:id="59014351">
          <w:marLeft w:val="240"/>
          <w:marRight w:val="0"/>
          <w:marTop w:val="0"/>
          <w:marBottom w:val="0"/>
          <w:divBdr>
            <w:top w:val="none" w:sz="0" w:space="0" w:color="auto"/>
            <w:left w:val="none" w:sz="0" w:space="0" w:color="auto"/>
            <w:bottom w:val="none" w:sz="0" w:space="0" w:color="auto"/>
            <w:right w:val="none" w:sz="0" w:space="0" w:color="auto"/>
          </w:divBdr>
        </w:div>
        <w:div w:id="867371203">
          <w:marLeft w:val="240"/>
          <w:marRight w:val="0"/>
          <w:marTop w:val="0"/>
          <w:marBottom w:val="0"/>
          <w:divBdr>
            <w:top w:val="none" w:sz="0" w:space="0" w:color="auto"/>
            <w:left w:val="none" w:sz="0" w:space="0" w:color="auto"/>
            <w:bottom w:val="none" w:sz="0" w:space="0" w:color="auto"/>
            <w:right w:val="none" w:sz="0" w:space="0" w:color="auto"/>
          </w:divBdr>
        </w:div>
        <w:div w:id="605692816">
          <w:marLeft w:val="240"/>
          <w:marRight w:val="0"/>
          <w:marTop w:val="0"/>
          <w:marBottom w:val="0"/>
          <w:divBdr>
            <w:top w:val="none" w:sz="0" w:space="0" w:color="auto"/>
            <w:left w:val="none" w:sz="0" w:space="0" w:color="auto"/>
            <w:bottom w:val="none" w:sz="0" w:space="0" w:color="auto"/>
            <w:right w:val="none" w:sz="0" w:space="0" w:color="auto"/>
          </w:divBdr>
        </w:div>
        <w:div w:id="1634601604">
          <w:marLeft w:val="240"/>
          <w:marRight w:val="0"/>
          <w:marTop w:val="0"/>
          <w:marBottom w:val="0"/>
          <w:divBdr>
            <w:top w:val="none" w:sz="0" w:space="0" w:color="auto"/>
            <w:left w:val="none" w:sz="0" w:space="0" w:color="auto"/>
            <w:bottom w:val="none" w:sz="0" w:space="0" w:color="auto"/>
            <w:right w:val="none" w:sz="0" w:space="0" w:color="auto"/>
          </w:divBdr>
        </w:div>
        <w:div w:id="1888908363">
          <w:marLeft w:val="240"/>
          <w:marRight w:val="0"/>
          <w:marTop w:val="0"/>
          <w:marBottom w:val="0"/>
          <w:divBdr>
            <w:top w:val="none" w:sz="0" w:space="0" w:color="auto"/>
            <w:left w:val="none" w:sz="0" w:space="0" w:color="auto"/>
            <w:bottom w:val="none" w:sz="0" w:space="0" w:color="auto"/>
            <w:right w:val="none" w:sz="0" w:space="0" w:color="auto"/>
          </w:divBdr>
        </w:div>
        <w:div w:id="203058529">
          <w:marLeft w:val="240"/>
          <w:marRight w:val="0"/>
          <w:marTop w:val="0"/>
          <w:marBottom w:val="0"/>
          <w:divBdr>
            <w:top w:val="none" w:sz="0" w:space="0" w:color="auto"/>
            <w:left w:val="none" w:sz="0" w:space="0" w:color="auto"/>
            <w:bottom w:val="none" w:sz="0" w:space="0" w:color="auto"/>
            <w:right w:val="none" w:sz="0" w:space="0" w:color="auto"/>
          </w:divBdr>
        </w:div>
        <w:div w:id="1174027904">
          <w:marLeft w:val="240"/>
          <w:marRight w:val="0"/>
          <w:marTop w:val="0"/>
          <w:marBottom w:val="0"/>
          <w:divBdr>
            <w:top w:val="none" w:sz="0" w:space="0" w:color="auto"/>
            <w:left w:val="none" w:sz="0" w:space="0" w:color="auto"/>
            <w:bottom w:val="none" w:sz="0" w:space="0" w:color="auto"/>
            <w:right w:val="none" w:sz="0" w:space="0" w:color="auto"/>
          </w:divBdr>
        </w:div>
        <w:div w:id="1097291965">
          <w:marLeft w:val="240"/>
          <w:marRight w:val="0"/>
          <w:marTop w:val="0"/>
          <w:marBottom w:val="0"/>
          <w:divBdr>
            <w:top w:val="none" w:sz="0" w:space="0" w:color="auto"/>
            <w:left w:val="none" w:sz="0" w:space="0" w:color="auto"/>
            <w:bottom w:val="none" w:sz="0" w:space="0" w:color="auto"/>
            <w:right w:val="none" w:sz="0" w:space="0" w:color="auto"/>
          </w:divBdr>
        </w:div>
        <w:div w:id="2077164687">
          <w:marLeft w:val="240"/>
          <w:marRight w:val="0"/>
          <w:marTop w:val="0"/>
          <w:marBottom w:val="0"/>
          <w:divBdr>
            <w:top w:val="none" w:sz="0" w:space="0" w:color="auto"/>
            <w:left w:val="none" w:sz="0" w:space="0" w:color="auto"/>
            <w:bottom w:val="none" w:sz="0" w:space="0" w:color="auto"/>
            <w:right w:val="none" w:sz="0" w:space="0" w:color="auto"/>
          </w:divBdr>
        </w:div>
        <w:div w:id="1861579198">
          <w:marLeft w:val="240"/>
          <w:marRight w:val="0"/>
          <w:marTop w:val="0"/>
          <w:marBottom w:val="0"/>
          <w:divBdr>
            <w:top w:val="none" w:sz="0" w:space="0" w:color="auto"/>
            <w:left w:val="none" w:sz="0" w:space="0" w:color="auto"/>
            <w:bottom w:val="none" w:sz="0" w:space="0" w:color="auto"/>
            <w:right w:val="none" w:sz="0" w:space="0" w:color="auto"/>
          </w:divBdr>
        </w:div>
        <w:div w:id="999162017">
          <w:marLeft w:val="240"/>
          <w:marRight w:val="0"/>
          <w:marTop w:val="0"/>
          <w:marBottom w:val="0"/>
          <w:divBdr>
            <w:top w:val="none" w:sz="0" w:space="0" w:color="auto"/>
            <w:left w:val="none" w:sz="0" w:space="0" w:color="auto"/>
            <w:bottom w:val="none" w:sz="0" w:space="0" w:color="auto"/>
            <w:right w:val="none" w:sz="0" w:space="0" w:color="auto"/>
          </w:divBdr>
        </w:div>
      </w:divsChild>
    </w:div>
    <w:div w:id="680477010">
      <w:bodyDiv w:val="1"/>
      <w:marLeft w:val="0"/>
      <w:marRight w:val="0"/>
      <w:marTop w:val="0"/>
      <w:marBottom w:val="0"/>
      <w:divBdr>
        <w:top w:val="none" w:sz="0" w:space="0" w:color="auto"/>
        <w:left w:val="none" w:sz="0" w:space="0" w:color="auto"/>
        <w:bottom w:val="none" w:sz="0" w:space="0" w:color="auto"/>
        <w:right w:val="none" w:sz="0" w:space="0" w:color="auto"/>
      </w:divBdr>
      <w:divsChild>
        <w:div w:id="996881485">
          <w:marLeft w:val="600"/>
          <w:marRight w:val="0"/>
          <w:marTop w:val="0"/>
          <w:marBottom w:val="0"/>
          <w:divBdr>
            <w:top w:val="none" w:sz="0" w:space="0" w:color="auto"/>
            <w:left w:val="none" w:sz="0" w:space="0" w:color="auto"/>
            <w:bottom w:val="none" w:sz="0" w:space="0" w:color="auto"/>
            <w:right w:val="none" w:sz="0" w:space="0" w:color="auto"/>
          </w:divBdr>
        </w:div>
        <w:div w:id="292758676">
          <w:marLeft w:val="600"/>
          <w:marRight w:val="0"/>
          <w:marTop w:val="0"/>
          <w:marBottom w:val="0"/>
          <w:divBdr>
            <w:top w:val="none" w:sz="0" w:space="0" w:color="auto"/>
            <w:left w:val="none" w:sz="0" w:space="0" w:color="auto"/>
            <w:bottom w:val="none" w:sz="0" w:space="0" w:color="auto"/>
            <w:right w:val="none" w:sz="0" w:space="0" w:color="auto"/>
          </w:divBdr>
        </w:div>
        <w:div w:id="1584559348">
          <w:marLeft w:val="600"/>
          <w:marRight w:val="0"/>
          <w:marTop w:val="0"/>
          <w:marBottom w:val="0"/>
          <w:divBdr>
            <w:top w:val="none" w:sz="0" w:space="0" w:color="auto"/>
            <w:left w:val="none" w:sz="0" w:space="0" w:color="auto"/>
            <w:bottom w:val="none" w:sz="0" w:space="0" w:color="auto"/>
            <w:right w:val="none" w:sz="0" w:space="0" w:color="auto"/>
          </w:divBdr>
        </w:div>
        <w:div w:id="1418163950">
          <w:marLeft w:val="600"/>
          <w:marRight w:val="0"/>
          <w:marTop w:val="0"/>
          <w:marBottom w:val="0"/>
          <w:divBdr>
            <w:top w:val="none" w:sz="0" w:space="0" w:color="auto"/>
            <w:left w:val="none" w:sz="0" w:space="0" w:color="auto"/>
            <w:bottom w:val="none" w:sz="0" w:space="0" w:color="auto"/>
            <w:right w:val="none" w:sz="0" w:space="0" w:color="auto"/>
          </w:divBdr>
        </w:div>
        <w:div w:id="2014840549">
          <w:marLeft w:val="600"/>
          <w:marRight w:val="0"/>
          <w:marTop w:val="0"/>
          <w:marBottom w:val="0"/>
          <w:divBdr>
            <w:top w:val="none" w:sz="0" w:space="0" w:color="auto"/>
            <w:left w:val="none" w:sz="0" w:space="0" w:color="auto"/>
            <w:bottom w:val="none" w:sz="0" w:space="0" w:color="auto"/>
            <w:right w:val="none" w:sz="0" w:space="0" w:color="auto"/>
          </w:divBdr>
        </w:div>
        <w:div w:id="2013097854">
          <w:marLeft w:val="600"/>
          <w:marRight w:val="0"/>
          <w:marTop w:val="0"/>
          <w:marBottom w:val="0"/>
          <w:divBdr>
            <w:top w:val="none" w:sz="0" w:space="0" w:color="auto"/>
            <w:left w:val="none" w:sz="0" w:space="0" w:color="auto"/>
            <w:bottom w:val="none" w:sz="0" w:space="0" w:color="auto"/>
            <w:right w:val="none" w:sz="0" w:space="0" w:color="auto"/>
          </w:divBdr>
        </w:div>
        <w:div w:id="1324554579">
          <w:marLeft w:val="600"/>
          <w:marRight w:val="0"/>
          <w:marTop w:val="0"/>
          <w:marBottom w:val="0"/>
          <w:divBdr>
            <w:top w:val="none" w:sz="0" w:space="0" w:color="auto"/>
            <w:left w:val="none" w:sz="0" w:space="0" w:color="auto"/>
            <w:bottom w:val="none" w:sz="0" w:space="0" w:color="auto"/>
            <w:right w:val="none" w:sz="0" w:space="0" w:color="auto"/>
          </w:divBdr>
        </w:div>
      </w:divsChild>
    </w:div>
    <w:div w:id="716394427">
      <w:bodyDiv w:val="1"/>
      <w:marLeft w:val="0"/>
      <w:marRight w:val="0"/>
      <w:marTop w:val="0"/>
      <w:marBottom w:val="0"/>
      <w:divBdr>
        <w:top w:val="none" w:sz="0" w:space="0" w:color="auto"/>
        <w:left w:val="none" w:sz="0" w:space="0" w:color="auto"/>
        <w:bottom w:val="none" w:sz="0" w:space="0" w:color="auto"/>
        <w:right w:val="none" w:sz="0" w:space="0" w:color="auto"/>
      </w:divBdr>
      <w:divsChild>
        <w:div w:id="1338800776">
          <w:marLeft w:val="600"/>
          <w:marRight w:val="0"/>
          <w:marTop w:val="0"/>
          <w:marBottom w:val="0"/>
          <w:divBdr>
            <w:top w:val="none" w:sz="0" w:space="0" w:color="auto"/>
            <w:left w:val="none" w:sz="0" w:space="0" w:color="auto"/>
            <w:bottom w:val="none" w:sz="0" w:space="0" w:color="auto"/>
            <w:right w:val="none" w:sz="0" w:space="0" w:color="auto"/>
          </w:divBdr>
        </w:div>
        <w:div w:id="1802380691">
          <w:marLeft w:val="600"/>
          <w:marRight w:val="0"/>
          <w:marTop w:val="0"/>
          <w:marBottom w:val="0"/>
          <w:divBdr>
            <w:top w:val="none" w:sz="0" w:space="0" w:color="auto"/>
            <w:left w:val="none" w:sz="0" w:space="0" w:color="auto"/>
            <w:bottom w:val="none" w:sz="0" w:space="0" w:color="auto"/>
            <w:right w:val="none" w:sz="0" w:space="0" w:color="auto"/>
          </w:divBdr>
        </w:div>
        <w:div w:id="336659169">
          <w:marLeft w:val="600"/>
          <w:marRight w:val="0"/>
          <w:marTop w:val="0"/>
          <w:marBottom w:val="0"/>
          <w:divBdr>
            <w:top w:val="none" w:sz="0" w:space="0" w:color="auto"/>
            <w:left w:val="none" w:sz="0" w:space="0" w:color="auto"/>
            <w:bottom w:val="none" w:sz="0" w:space="0" w:color="auto"/>
            <w:right w:val="none" w:sz="0" w:space="0" w:color="auto"/>
          </w:divBdr>
        </w:div>
        <w:div w:id="97070501">
          <w:marLeft w:val="600"/>
          <w:marRight w:val="0"/>
          <w:marTop w:val="0"/>
          <w:marBottom w:val="0"/>
          <w:divBdr>
            <w:top w:val="none" w:sz="0" w:space="0" w:color="auto"/>
            <w:left w:val="none" w:sz="0" w:space="0" w:color="auto"/>
            <w:bottom w:val="none" w:sz="0" w:space="0" w:color="auto"/>
            <w:right w:val="none" w:sz="0" w:space="0" w:color="auto"/>
          </w:divBdr>
        </w:div>
        <w:div w:id="1241794211">
          <w:marLeft w:val="600"/>
          <w:marRight w:val="0"/>
          <w:marTop w:val="0"/>
          <w:marBottom w:val="0"/>
          <w:divBdr>
            <w:top w:val="none" w:sz="0" w:space="0" w:color="auto"/>
            <w:left w:val="none" w:sz="0" w:space="0" w:color="auto"/>
            <w:bottom w:val="none" w:sz="0" w:space="0" w:color="auto"/>
            <w:right w:val="none" w:sz="0" w:space="0" w:color="auto"/>
          </w:divBdr>
        </w:div>
        <w:div w:id="1912428076">
          <w:marLeft w:val="600"/>
          <w:marRight w:val="0"/>
          <w:marTop w:val="0"/>
          <w:marBottom w:val="0"/>
          <w:divBdr>
            <w:top w:val="none" w:sz="0" w:space="0" w:color="auto"/>
            <w:left w:val="none" w:sz="0" w:space="0" w:color="auto"/>
            <w:bottom w:val="none" w:sz="0" w:space="0" w:color="auto"/>
            <w:right w:val="none" w:sz="0" w:space="0" w:color="auto"/>
          </w:divBdr>
        </w:div>
        <w:div w:id="156845882">
          <w:marLeft w:val="600"/>
          <w:marRight w:val="0"/>
          <w:marTop w:val="0"/>
          <w:marBottom w:val="0"/>
          <w:divBdr>
            <w:top w:val="none" w:sz="0" w:space="0" w:color="auto"/>
            <w:left w:val="none" w:sz="0" w:space="0" w:color="auto"/>
            <w:bottom w:val="none" w:sz="0" w:space="0" w:color="auto"/>
            <w:right w:val="none" w:sz="0" w:space="0" w:color="auto"/>
          </w:divBdr>
        </w:div>
      </w:divsChild>
    </w:div>
    <w:div w:id="772431872">
      <w:bodyDiv w:val="1"/>
      <w:marLeft w:val="0"/>
      <w:marRight w:val="0"/>
      <w:marTop w:val="0"/>
      <w:marBottom w:val="0"/>
      <w:divBdr>
        <w:top w:val="none" w:sz="0" w:space="0" w:color="auto"/>
        <w:left w:val="none" w:sz="0" w:space="0" w:color="auto"/>
        <w:bottom w:val="none" w:sz="0" w:space="0" w:color="auto"/>
        <w:right w:val="none" w:sz="0" w:space="0" w:color="auto"/>
      </w:divBdr>
      <w:divsChild>
        <w:div w:id="243272021">
          <w:marLeft w:val="480"/>
          <w:marRight w:val="0"/>
          <w:marTop w:val="0"/>
          <w:marBottom w:val="0"/>
          <w:divBdr>
            <w:top w:val="none" w:sz="0" w:space="0" w:color="auto"/>
            <w:left w:val="none" w:sz="0" w:space="0" w:color="auto"/>
            <w:bottom w:val="none" w:sz="0" w:space="0" w:color="auto"/>
            <w:right w:val="none" w:sz="0" w:space="0" w:color="auto"/>
          </w:divBdr>
        </w:div>
        <w:div w:id="138771830">
          <w:marLeft w:val="600"/>
          <w:marRight w:val="0"/>
          <w:marTop w:val="0"/>
          <w:marBottom w:val="0"/>
          <w:divBdr>
            <w:top w:val="none" w:sz="0" w:space="0" w:color="auto"/>
            <w:left w:val="none" w:sz="0" w:space="0" w:color="auto"/>
            <w:bottom w:val="none" w:sz="0" w:space="0" w:color="auto"/>
            <w:right w:val="none" w:sz="0" w:space="0" w:color="auto"/>
          </w:divBdr>
        </w:div>
        <w:div w:id="1215851816">
          <w:marLeft w:val="600"/>
          <w:marRight w:val="0"/>
          <w:marTop w:val="0"/>
          <w:marBottom w:val="0"/>
          <w:divBdr>
            <w:top w:val="none" w:sz="0" w:space="0" w:color="auto"/>
            <w:left w:val="none" w:sz="0" w:space="0" w:color="auto"/>
            <w:bottom w:val="none" w:sz="0" w:space="0" w:color="auto"/>
            <w:right w:val="none" w:sz="0" w:space="0" w:color="auto"/>
          </w:divBdr>
        </w:div>
        <w:div w:id="1301882595">
          <w:marLeft w:val="600"/>
          <w:marRight w:val="0"/>
          <w:marTop w:val="0"/>
          <w:marBottom w:val="0"/>
          <w:divBdr>
            <w:top w:val="none" w:sz="0" w:space="0" w:color="auto"/>
            <w:left w:val="none" w:sz="0" w:space="0" w:color="auto"/>
            <w:bottom w:val="none" w:sz="0" w:space="0" w:color="auto"/>
            <w:right w:val="none" w:sz="0" w:space="0" w:color="auto"/>
          </w:divBdr>
        </w:div>
        <w:div w:id="1566256726">
          <w:marLeft w:val="600"/>
          <w:marRight w:val="0"/>
          <w:marTop w:val="0"/>
          <w:marBottom w:val="0"/>
          <w:divBdr>
            <w:top w:val="none" w:sz="0" w:space="0" w:color="auto"/>
            <w:left w:val="none" w:sz="0" w:space="0" w:color="auto"/>
            <w:bottom w:val="none" w:sz="0" w:space="0" w:color="auto"/>
            <w:right w:val="none" w:sz="0" w:space="0" w:color="auto"/>
          </w:divBdr>
        </w:div>
        <w:div w:id="501312548">
          <w:marLeft w:val="600"/>
          <w:marRight w:val="0"/>
          <w:marTop w:val="0"/>
          <w:marBottom w:val="0"/>
          <w:divBdr>
            <w:top w:val="none" w:sz="0" w:space="0" w:color="auto"/>
            <w:left w:val="none" w:sz="0" w:space="0" w:color="auto"/>
            <w:bottom w:val="none" w:sz="0" w:space="0" w:color="auto"/>
            <w:right w:val="none" w:sz="0" w:space="0" w:color="auto"/>
          </w:divBdr>
        </w:div>
        <w:div w:id="1339112253">
          <w:marLeft w:val="480"/>
          <w:marRight w:val="0"/>
          <w:marTop w:val="0"/>
          <w:marBottom w:val="0"/>
          <w:divBdr>
            <w:top w:val="none" w:sz="0" w:space="0" w:color="auto"/>
            <w:left w:val="none" w:sz="0" w:space="0" w:color="auto"/>
            <w:bottom w:val="none" w:sz="0" w:space="0" w:color="auto"/>
            <w:right w:val="none" w:sz="0" w:space="0" w:color="auto"/>
          </w:divBdr>
        </w:div>
      </w:divsChild>
    </w:div>
    <w:div w:id="772869355">
      <w:bodyDiv w:val="1"/>
      <w:marLeft w:val="0"/>
      <w:marRight w:val="0"/>
      <w:marTop w:val="0"/>
      <w:marBottom w:val="0"/>
      <w:divBdr>
        <w:top w:val="none" w:sz="0" w:space="0" w:color="auto"/>
        <w:left w:val="none" w:sz="0" w:space="0" w:color="auto"/>
        <w:bottom w:val="none" w:sz="0" w:space="0" w:color="auto"/>
        <w:right w:val="none" w:sz="0" w:space="0" w:color="auto"/>
      </w:divBdr>
    </w:div>
    <w:div w:id="774906969">
      <w:bodyDiv w:val="1"/>
      <w:marLeft w:val="0"/>
      <w:marRight w:val="0"/>
      <w:marTop w:val="0"/>
      <w:marBottom w:val="0"/>
      <w:divBdr>
        <w:top w:val="none" w:sz="0" w:space="0" w:color="auto"/>
        <w:left w:val="none" w:sz="0" w:space="0" w:color="auto"/>
        <w:bottom w:val="none" w:sz="0" w:space="0" w:color="auto"/>
        <w:right w:val="none" w:sz="0" w:space="0" w:color="auto"/>
      </w:divBdr>
      <w:divsChild>
        <w:div w:id="1228568147">
          <w:marLeft w:val="600"/>
          <w:marRight w:val="0"/>
          <w:marTop w:val="0"/>
          <w:marBottom w:val="0"/>
          <w:divBdr>
            <w:top w:val="none" w:sz="0" w:space="0" w:color="auto"/>
            <w:left w:val="none" w:sz="0" w:space="0" w:color="auto"/>
            <w:bottom w:val="none" w:sz="0" w:space="0" w:color="auto"/>
            <w:right w:val="none" w:sz="0" w:space="0" w:color="auto"/>
          </w:divBdr>
        </w:div>
        <w:div w:id="33240719">
          <w:marLeft w:val="600"/>
          <w:marRight w:val="0"/>
          <w:marTop w:val="0"/>
          <w:marBottom w:val="0"/>
          <w:divBdr>
            <w:top w:val="none" w:sz="0" w:space="0" w:color="auto"/>
            <w:left w:val="none" w:sz="0" w:space="0" w:color="auto"/>
            <w:bottom w:val="none" w:sz="0" w:space="0" w:color="auto"/>
            <w:right w:val="none" w:sz="0" w:space="0" w:color="auto"/>
          </w:divBdr>
        </w:div>
        <w:div w:id="332726519">
          <w:marLeft w:val="600"/>
          <w:marRight w:val="0"/>
          <w:marTop w:val="0"/>
          <w:marBottom w:val="0"/>
          <w:divBdr>
            <w:top w:val="none" w:sz="0" w:space="0" w:color="auto"/>
            <w:left w:val="none" w:sz="0" w:space="0" w:color="auto"/>
            <w:bottom w:val="none" w:sz="0" w:space="0" w:color="auto"/>
            <w:right w:val="none" w:sz="0" w:space="0" w:color="auto"/>
          </w:divBdr>
        </w:div>
      </w:divsChild>
    </w:div>
    <w:div w:id="846485377">
      <w:bodyDiv w:val="1"/>
      <w:marLeft w:val="0"/>
      <w:marRight w:val="0"/>
      <w:marTop w:val="0"/>
      <w:marBottom w:val="0"/>
      <w:divBdr>
        <w:top w:val="none" w:sz="0" w:space="0" w:color="auto"/>
        <w:left w:val="none" w:sz="0" w:space="0" w:color="auto"/>
        <w:bottom w:val="none" w:sz="0" w:space="0" w:color="auto"/>
        <w:right w:val="none" w:sz="0" w:space="0" w:color="auto"/>
      </w:divBdr>
      <w:divsChild>
        <w:div w:id="2130053555">
          <w:marLeft w:val="600"/>
          <w:marRight w:val="0"/>
          <w:marTop w:val="0"/>
          <w:marBottom w:val="0"/>
          <w:divBdr>
            <w:top w:val="none" w:sz="0" w:space="0" w:color="auto"/>
            <w:left w:val="none" w:sz="0" w:space="0" w:color="auto"/>
            <w:bottom w:val="none" w:sz="0" w:space="0" w:color="auto"/>
            <w:right w:val="none" w:sz="0" w:space="0" w:color="auto"/>
          </w:divBdr>
        </w:div>
      </w:divsChild>
    </w:div>
    <w:div w:id="906067000">
      <w:bodyDiv w:val="1"/>
      <w:marLeft w:val="0"/>
      <w:marRight w:val="0"/>
      <w:marTop w:val="0"/>
      <w:marBottom w:val="0"/>
      <w:divBdr>
        <w:top w:val="none" w:sz="0" w:space="0" w:color="auto"/>
        <w:left w:val="none" w:sz="0" w:space="0" w:color="auto"/>
        <w:bottom w:val="none" w:sz="0" w:space="0" w:color="auto"/>
        <w:right w:val="none" w:sz="0" w:space="0" w:color="auto"/>
      </w:divBdr>
    </w:div>
    <w:div w:id="995767068">
      <w:bodyDiv w:val="1"/>
      <w:marLeft w:val="0"/>
      <w:marRight w:val="0"/>
      <w:marTop w:val="0"/>
      <w:marBottom w:val="0"/>
      <w:divBdr>
        <w:top w:val="none" w:sz="0" w:space="0" w:color="auto"/>
        <w:left w:val="none" w:sz="0" w:space="0" w:color="auto"/>
        <w:bottom w:val="none" w:sz="0" w:space="0" w:color="auto"/>
        <w:right w:val="none" w:sz="0" w:space="0" w:color="auto"/>
      </w:divBdr>
    </w:div>
    <w:div w:id="1029449847">
      <w:bodyDiv w:val="1"/>
      <w:marLeft w:val="0"/>
      <w:marRight w:val="0"/>
      <w:marTop w:val="0"/>
      <w:marBottom w:val="0"/>
      <w:divBdr>
        <w:top w:val="none" w:sz="0" w:space="0" w:color="auto"/>
        <w:left w:val="none" w:sz="0" w:space="0" w:color="auto"/>
        <w:bottom w:val="none" w:sz="0" w:space="0" w:color="auto"/>
        <w:right w:val="none" w:sz="0" w:space="0" w:color="auto"/>
      </w:divBdr>
    </w:div>
    <w:div w:id="1189488157">
      <w:bodyDiv w:val="1"/>
      <w:marLeft w:val="0"/>
      <w:marRight w:val="0"/>
      <w:marTop w:val="0"/>
      <w:marBottom w:val="0"/>
      <w:divBdr>
        <w:top w:val="none" w:sz="0" w:space="0" w:color="auto"/>
        <w:left w:val="none" w:sz="0" w:space="0" w:color="auto"/>
        <w:bottom w:val="none" w:sz="0" w:space="0" w:color="auto"/>
        <w:right w:val="none" w:sz="0" w:space="0" w:color="auto"/>
      </w:divBdr>
      <w:divsChild>
        <w:div w:id="349448932">
          <w:marLeft w:val="600"/>
          <w:marRight w:val="0"/>
          <w:marTop w:val="0"/>
          <w:marBottom w:val="0"/>
          <w:divBdr>
            <w:top w:val="none" w:sz="0" w:space="0" w:color="auto"/>
            <w:left w:val="none" w:sz="0" w:space="0" w:color="auto"/>
            <w:bottom w:val="none" w:sz="0" w:space="0" w:color="auto"/>
            <w:right w:val="none" w:sz="0" w:space="0" w:color="auto"/>
          </w:divBdr>
        </w:div>
        <w:div w:id="2084182340">
          <w:marLeft w:val="240"/>
          <w:marRight w:val="0"/>
          <w:marTop w:val="0"/>
          <w:marBottom w:val="0"/>
          <w:divBdr>
            <w:top w:val="none" w:sz="0" w:space="0" w:color="auto"/>
            <w:left w:val="none" w:sz="0" w:space="0" w:color="auto"/>
            <w:bottom w:val="none" w:sz="0" w:space="0" w:color="auto"/>
            <w:right w:val="none" w:sz="0" w:space="0" w:color="auto"/>
          </w:divBdr>
        </w:div>
      </w:divsChild>
    </w:div>
    <w:div w:id="1234395740">
      <w:bodyDiv w:val="1"/>
      <w:marLeft w:val="0"/>
      <w:marRight w:val="0"/>
      <w:marTop w:val="0"/>
      <w:marBottom w:val="0"/>
      <w:divBdr>
        <w:top w:val="none" w:sz="0" w:space="0" w:color="auto"/>
        <w:left w:val="none" w:sz="0" w:space="0" w:color="auto"/>
        <w:bottom w:val="none" w:sz="0" w:space="0" w:color="auto"/>
        <w:right w:val="none" w:sz="0" w:space="0" w:color="auto"/>
      </w:divBdr>
      <w:divsChild>
        <w:div w:id="1638756077">
          <w:marLeft w:val="600"/>
          <w:marRight w:val="0"/>
          <w:marTop w:val="0"/>
          <w:marBottom w:val="0"/>
          <w:divBdr>
            <w:top w:val="none" w:sz="0" w:space="0" w:color="auto"/>
            <w:left w:val="none" w:sz="0" w:space="0" w:color="auto"/>
            <w:bottom w:val="none" w:sz="0" w:space="0" w:color="auto"/>
            <w:right w:val="none" w:sz="0" w:space="0" w:color="auto"/>
          </w:divBdr>
        </w:div>
        <w:div w:id="534199656">
          <w:marLeft w:val="600"/>
          <w:marRight w:val="0"/>
          <w:marTop w:val="0"/>
          <w:marBottom w:val="0"/>
          <w:divBdr>
            <w:top w:val="none" w:sz="0" w:space="0" w:color="auto"/>
            <w:left w:val="none" w:sz="0" w:space="0" w:color="auto"/>
            <w:bottom w:val="none" w:sz="0" w:space="0" w:color="auto"/>
            <w:right w:val="none" w:sz="0" w:space="0" w:color="auto"/>
          </w:divBdr>
        </w:div>
        <w:div w:id="1377192544">
          <w:marLeft w:val="600"/>
          <w:marRight w:val="0"/>
          <w:marTop w:val="0"/>
          <w:marBottom w:val="0"/>
          <w:divBdr>
            <w:top w:val="none" w:sz="0" w:space="0" w:color="auto"/>
            <w:left w:val="none" w:sz="0" w:space="0" w:color="auto"/>
            <w:bottom w:val="none" w:sz="0" w:space="0" w:color="auto"/>
            <w:right w:val="none" w:sz="0" w:space="0" w:color="auto"/>
          </w:divBdr>
        </w:div>
        <w:div w:id="1768190066">
          <w:marLeft w:val="600"/>
          <w:marRight w:val="0"/>
          <w:marTop w:val="0"/>
          <w:marBottom w:val="0"/>
          <w:divBdr>
            <w:top w:val="none" w:sz="0" w:space="0" w:color="auto"/>
            <w:left w:val="none" w:sz="0" w:space="0" w:color="auto"/>
            <w:bottom w:val="none" w:sz="0" w:space="0" w:color="auto"/>
            <w:right w:val="none" w:sz="0" w:space="0" w:color="auto"/>
          </w:divBdr>
        </w:div>
        <w:div w:id="1656110375">
          <w:marLeft w:val="600"/>
          <w:marRight w:val="0"/>
          <w:marTop w:val="0"/>
          <w:marBottom w:val="0"/>
          <w:divBdr>
            <w:top w:val="none" w:sz="0" w:space="0" w:color="auto"/>
            <w:left w:val="none" w:sz="0" w:space="0" w:color="auto"/>
            <w:bottom w:val="none" w:sz="0" w:space="0" w:color="auto"/>
            <w:right w:val="none" w:sz="0" w:space="0" w:color="auto"/>
          </w:divBdr>
        </w:div>
        <w:div w:id="359167130">
          <w:marLeft w:val="600"/>
          <w:marRight w:val="0"/>
          <w:marTop w:val="0"/>
          <w:marBottom w:val="0"/>
          <w:divBdr>
            <w:top w:val="none" w:sz="0" w:space="0" w:color="auto"/>
            <w:left w:val="none" w:sz="0" w:space="0" w:color="auto"/>
            <w:bottom w:val="none" w:sz="0" w:space="0" w:color="auto"/>
            <w:right w:val="none" w:sz="0" w:space="0" w:color="auto"/>
          </w:divBdr>
        </w:div>
        <w:div w:id="1591503032">
          <w:marLeft w:val="600"/>
          <w:marRight w:val="0"/>
          <w:marTop w:val="0"/>
          <w:marBottom w:val="0"/>
          <w:divBdr>
            <w:top w:val="none" w:sz="0" w:space="0" w:color="auto"/>
            <w:left w:val="none" w:sz="0" w:space="0" w:color="auto"/>
            <w:bottom w:val="none" w:sz="0" w:space="0" w:color="auto"/>
            <w:right w:val="none" w:sz="0" w:space="0" w:color="auto"/>
          </w:divBdr>
        </w:div>
        <w:div w:id="147021646">
          <w:marLeft w:val="600"/>
          <w:marRight w:val="0"/>
          <w:marTop w:val="0"/>
          <w:marBottom w:val="0"/>
          <w:divBdr>
            <w:top w:val="none" w:sz="0" w:space="0" w:color="auto"/>
            <w:left w:val="none" w:sz="0" w:space="0" w:color="auto"/>
            <w:bottom w:val="none" w:sz="0" w:space="0" w:color="auto"/>
            <w:right w:val="none" w:sz="0" w:space="0" w:color="auto"/>
          </w:divBdr>
        </w:div>
      </w:divsChild>
    </w:div>
    <w:div w:id="1285621413">
      <w:bodyDiv w:val="1"/>
      <w:marLeft w:val="0"/>
      <w:marRight w:val="0"/>
      <w:marTop w:val="0"/>
      <w:marBottom w:val="0"/>
      <w:divBdr>
        <w:top w:val="none" w:sz="0" w:space="0" w:color="auto"/>
        <w:left w:val="none" w:sz="0" w:space="0" w:color="auto"/>
        <w:bottom w:val="none" w:sz="0" w:space="0" w:color="auto"/>
        <w:right w:val="none" w:sz="0" w:space="0" w:color="auto"/>
      </w:divBdr>
      <w:divsChild>
        <w:div w:id="151719148">
          <w:marLeft w:val="600"/>
          <w:marRight w:val="0"/>
          <w:marTop w:val="0"/>
          <w:marBottom w:val="0"/>
          <w:divBdr>
            <w:top w:val="none" w:sz="0" w:space="0" w:color="auto"/>
            <w:left w:val="none" w:sz="0" w:space="0" w:color="auto"/>
            <w:bottom w:val="none" w:sz="0" w:space="0" w:color="auto"/>
            <w:right w:val="none" w:sz="0" w:space="0" w:color="auto"/>
          </w:divBdr>
        </w:div>
      </w:divsChild>
    </w:div>
    <w:div w:id="1366445773">
      <w:bodyDiv w:val="1"/>
      <w:marLeft w:val="0"/>
      <w:marRight w:val="0"/>
      <w:marTop w:val="0"/>
      <w:marBottom w:val="0"/>
      <w:divBdr>
        <w:top w:val="none" w:sz="0" w:space="0" w:color="auto"/>
        <w:left w:val="none" w:sz="0" w:space="0" w:color="auto"/>
        <w:bottom w:val="none" w:sz="0" w:space="0" w:color="auto"/>
        <w:right w:val="none" w:sz="0" w:space="0" w:color="auto"/>
      </w:divBdr>
    </w:div>
    <w:div w:id="1578438725">
      <w:bodyDiv w:val="1"/>
      <w:marLeft w:val="0"/>
      <w:marRight w:val="0"/>
      <w:marTop w:val="0"/>
      <w:marBottom w:val="0"/>
      <w:divBdr>
        <w:top w:val="none" w:sz="0" w:space="0" w:color="auto"/>
        <w:left w:val="none" w:sz="0" w:space="0" w:color="auto"/>
        <w:bottom w:val="none" w:sz="0" w:space="0" w:color="auto"/>
        <w:right w:val="none" w:sz="0" w:space="0" w:color="auto"/>
      </w:divBdr>
      <w:divsChild>
        <w:div w:id="1885411489">
          <w:marLeft w:val="600"/>
          <w:marRight w:val="0"/>
          <w:marTop w:val="0"/>
          <w:marBottom w:val="0"/>
          <w:divBdr>
            <w:top w:val="none" w:sz="0" w:space="0" w:color="auto"/>
            <w:left w:val="none" w:sz="0" w:space="0" w:color="auto"/>
            <w:bottom w:val="none" w:sz="0" w:space="0" w:color="auto"/>
            <w:right w:val="none" w:sz="0" w:space="0" w:color="auto"/>
          </w:divBdr>
        </w:div>
        <w:div w:id="1504082722">
          <w:marLeft w:val="600"/>
          <w:marRight w:val="0"/>
          <w:marTop w:val="0"/>
          <w:marBottom w:val="0"/>
          <w:divBdr>
            <w:top w:val="none" w:sz="0" w:space="0" w:color="auto"/>
            <w:left w:val="none" w:sz="0" w:space="0" w:color="auto"/>
            <w:bottom w:val="none" w:sz="0" w:space="0" w:color="auto"/>
            <w:right w:val="none" w:sz="0" w:space="0" w:color="auto"/>
          </w:divBdr>
        </w:div>
        <w:div w:id="1705712339">
          <w:marLeft w:val="600"/>
          <w:marRight w:val="0"/>
          <w:marTop w:val="0"/>
          <w:marBottom w:val="0"/>
          <w:divBdr>
            <w:top w:val="none" w:sz="0" w:space="0" w:color="auto"/>
            <w:left w:val="none" w:sz="0" w:space="0" w:color="auto"/>
            <w:bottom w:val="none" w:sz="0" w:space="0" w:color="auto"/>
            <w:right w:val="none" w:sz="0" w:space="0" w:color="auto"/>
          </w:divBdr>
        </w:div>
        <w:div w:id="625164345">
          <w:marLeft w:val="600"/>
          <w:marRight w:val="0"/>
          <w:marTop w:val="0"/>
          <w:marBottom w:val="0"/>
          <w:divBdr>
            <w:top w:val="none" w:sz="0" w:space="0" w:color="auto"/>
            <w:left w:val="none" w:sz="0" w:space="0" w:color="auto"/>
            <w:bottom w:val="none" w:sz="0" w:space="0" w:color="auto"/>
            <w:right w:val="none" w:sz="0" w:space="0" w:color="auto"/>
          </w:divBdr>
        </w:div>
        <w:div w:id="1882277801">
          <w:marLeft w:val="600"/>
          <w:marRight w:val="0"/>
          <w:marTop w:val="0"/>
          <w:marBottom w:val="0"/>
          <w:divBdr>
            <w:top w:val="none" w:sz="0" w:space="0" w:color="auto"/>
            <w:left w:val="none" w:sz="0" w:space="0" w:color="auto"/>
            <w:bottom w:val="none" w:sz="0" w:space="0" w:color="auto"/>
            <w:right w:val="none" w:sz="0" w:space="0" w:color="auto"/>
          </w:divBdr>
        </w:div>
        <w:div w:id="930506594">
          <w:marLeft w:val="600"/>
          <w:marRight w:val="0"/>
          <w:marTop w:val="0"/>
          <w:marBottom w:val="0"/>
          <w:divBdr>
            <w:top w:val="none" w:sz="0" w:space="0" w:color="auto"/>
            <w:left w:val="none" w:sz="0" w:space="0" w:color="auto"/>
            <w:bottom w:val="none" w:sz="0" w:space="0" w:color="auto"/>
            <w:right w:val="none" w:sz="0" w:space="0" w:color="auto"/>
          </w:divBdr>
        </w:div>
        <w:div w:id="1297687189">
          <w:marLeft w:val="480"/>
          <w:marRight w:val="0"/>
          <w:marTop w:val="0"/>
          <w:marBottom w:val="0"/>
          <w:divBdr>
            <w:top w:val="none" w:sz="0" w:space="0" w:color="auto"/>
            <w:left w:val="none" w:sz="0" w:space="0" w:color="auto"/>
            <w:bottom w:val="none" w:sz="0" w:space="0" w:color="auto"/>
            <w:right w:val="none" w:sz="0" w:space="0" w:color="auto"/>
          </w:divBdr>
        </w:div>
        <w:div w:id="1032614740">
          <w:marLeft w:val="480"/>
          <w:marRight w:val="0"/>
          <w:marTop w:val="0"/>
          <w:marBottom w:val="0"/>
          <w:divBdr>
            <w:top w:val="none" w:sz="0" w:space="0" w:color="auto"/>
            <w:left w:val="none" w:sz="0" w:space="0" w:color="auto"/>
            <w:bottom w:val="none" w:sz="0" w:space="0" w:color="auto"/>
            <w:right w:val="none" w:sz="0" w:space="0" w:color="auto"/>
          </w:divBdr>
        </w:div>
        <w:div w:id="208998725">
          <w:marLeft w:val="480"/>
          <w:marRight w:val="0"/>
          <w:marTop w:val="0"/>
          <w:marBottom w:val="0"/>
          <w:divBdr>
            <w:top w:val="none" w:sz="0" w:space="0" w:color="auto"/>
            <w:left w:val="none" w:sz="0" w:space="0" w:color="auto"/>
            <w:bottom w:val="none" w:sz="0" w:space="0" w:color="auto"/>
            <w:right w:val="none" w:sz="0" w:space="0" w:color="auto"/>
          </w:divBdr>
        </w:div>
        <w:div w:id="552929960">
          <w:marLeft w:val="600"/>
          <w:marRight w:val="0"/>
          <w:marTop w:val="0"/>
          <w:marBottom w:val="0"/>
          <w:divBdr>
            <w:top w:val="none" w:sz="0" w:space="0" w:color="auto"/>
            <w:left w:val="none" w:sz="0" w:space="0" w:color="auto"/>
            <w:bottom w:val="none" w:sz="0" w:space="0" w:color="auto"/>
            <w:right w:val="none" w:sz="0" w:space="0" w:color="auto"/>
          </w:divBdr>
        </w:div>
      </w:divsChild>
    </w:div>
    <w:div w:id="1797064956">
      <w:bodyDiv w:val="1"/>
      <w:marLeft w:val="0"/>
      <w:marRight w:val="0"/>
      <w:marTop w:val="0"/>
      <w:marBottom w:val="0"/>
      <w:divBdr>
        <w:top w:val="none" w:sz="0" w:space="0" w:color="auto"/>
        <w:left w:val="none" w:sz="0" w:space="0" w:color="auto"/>
        <w:bottom w:val="none" w:sz="0" w:space="0" w:color="auto"/>
        <w:right w:val="none" w:sz="0" w:space="0" w:color="auto"/>
      </w:divBdr>
      <w:divsChild>
        <w:div w:id="453064733">
          <w:marLeft w:val="600"/>
          <w:marRight w:val="0"/>
          <w:marTop w:val="0"/>
          <w:marBottom w:val="0"/>
          <w:divBdr>
            <w:top w:val="none" w:sz="0" w:space="0" w:color="auto"/>
            <w:left w:val="none" w:sz="0" w:space="0" w:color="auto"/>
            <w:bottom w:val="none" w:sz="0" w:space="0" w:color="auto"/>
            <w:right w:val="none" w:sz="0" w:space="0" w:color="auto"/>
          </w:divBdr>
        </w:div>
        <w:div w:id="928852868">
          <w:marLeft w:val="600"/>
          <w:marRight w:val="0"/>
          <w:marTop w:val="0"/>
          <w:marBottom w:val="0"/>
          <w:divBdr>
            <w:top w:val="none" w:sz="0" w:space="0" w:color="auto"/>
            <w:left w:val="none" w:sz="0" w:space="0" w:color="auto"/>
            <w:bottom w:val="none" w:sz="0" w:space="0" w:color="auto"/>
            <w:right w:val="none" w:sz="0" w:space="0" w:color="auto"/>
          </w:divBdr>
        </w:div>
        <w:div w:id="2033263522">
          <w:marLeft w:val="600"/>
          <w:marRight w:val="0"/>
          <w:marTop w:val="0"/>
          <w:marBottom w:val="0"/>
          <w:divBdr>
            <w:top w:val="none" w:sz="0" w:space="0" w:color="auto"/>
            <w:left w:val="none" w:sz="0" w:space="0" w:color="auto"/>
            <w:bottom w:val="none" w:sz="0" w:space="0" w:color="auto"/>
            <w:right w:val="none" w:sz="0" w:space="0" w:color="auto"/>
          </w:divBdr>
        </w:div>
        <w:div w:id="349375897">
          <w:marLeft w:val="600"/>
          <w:marRight w:val="0"/>
          <w:marTop w:val="0"/>
          <w:marBottom w:val="0"/>
          <w:divBdr>
            <w:top w:val="none" w:sz="0" w:space="0" w:color="auto"/>
            <w:left w:val="none" w:sz="0" w:space="0" w:color="auto"/>
            <w:bottom w:val="none" w:sz="0" w:space="0" w:color="auto"/>
            <w:right w:val="none" w:sz="0" w:space="0" w:color="auto"/>
          </w:divBdr>
        </w:div>
        <w:div w:id="1820222093">
          <w:marLeft w:val="600"/>
          <w:marRight w:val="0"/>
          <w:marTop w:val="0"/>
          <w:marBottom w:val="0"/>
          <w:divBdr>
            <w:top w:val="none" w:sz="0" w:space="0" w:color="auto"/>
            <w:left w:val="none" w:sz="0" w:space="0" w:color="auto"/>
            <w:bottom w:val="none" w:sz="0" w:space="0" w:color="auto"/>
            <w:right w:val="none" w:sz="0" w:space="0" w:color="auto"/>
          </w:divBdr>
        </w:div>
        <w:div w:id="1765108970">
          <w:marLeft w:val="600"/>
          <w:marRight w:val="0"/>
          <w:marTop w:val="0"/>
          <w:marBottom w:val="0"/>
          <w:divBdr>
            <w:top w:val="none" w:sz="0" w:space="0" w:color="auto"/>
            <w:left w:val="none" w:sz="0" w:space="0" w:color="auto"/>
            <w:bottom w:val="none" w:sz="0" w:space="0" w:color="auto"/>
            <w:right w:val="none" w:sz="0" w:space="0" w:color="auto"/>
          </w:divBdr>
        </w:div>
        <w:div w:id="1766150261">
          <w:marLeft w:val="600"/>
          <w:marRight w:val="0"/>
          <w:marTop w:val="0"/>
          <w:marBottom w:val="0"/>
          <w:divBdr>
            <w:top w:val="none" w:sz="0" w:space="0" w:color="auto"/>
            <w:left w:val="none" w:sz="0" w:space="0" w:color="auto"/>
            <w:bottom w:val="none" w:sz="0" w:space="0" w:color="auto"/>
            <w:right w:val="none" w:sz="0" w:space="0" w:color="auto"/>
          </w:divBdr>
        </w:div>
      </w:divsChild>
    </w:div>
    <w:div w:id="1823038688">
      <w:bodyDiv w:val="1"/>
      <w:marLeft w:val="0"/>
      <w:marRight w:val="0"/>
      <w:marTop w:val="0"/>
      <w:marBottom w:val="0"/>
      <w:divBdr>
        <w:top w:val="none" w:sz="0" w:space="0" w:color="auto"/>
        <w:left w:val="none" w:sz="0" w:space="0" w:color="auto"/>
        <w:bottom w:val="none" w:sz="0" w:space="0" w:color="auto"/>
        <w:right w:val="none" w:sz="0" w:space="0" w:color="auto"/>
      </w:divBdr>
    </w:div>
    <w:div w:id="1830713428">
      <w:bodyDiv w:val="1"/>
      <w:marLeft w:val="0"/>
      <w:marRight w:val="0"/>
      <w:marTop w:val="0"/>
      <w:marBottom w:val="0"/>
      <w:divBdr>
        <w:top w:val="none" w:sz="0" w:space="0" w:color="auto"/>
        <w:left w:val="none" w:sz="0" w:space="0" w:color="auto"/>
        <w:bottom w:val="none" w:sz="0" w:space="0" w:color="auto"/>
        <w:right w:val="none" w:sz="0" w:space="0" w:color="auto"/>
      </w:divBdr>
    </w:div>
    <w:div w:id="1852182279">
      <w:bodyDiv w:val="1"/>
      <w:marLeft w:val="0"/>
      <w:marRight w:val="0"/>
      <w:marTop w:val="0"/>
      <w:marBottom w:val="0"/>
      <w:divBdr>
        <w:top w:val="none" w:sz="0" w:space="0" w:color="auto"/>
        <w:left w:val="none" w:sz="0" w:space="0" w:color="auto"/>
        <w:bottom w:val="none" w:sz="0" w:space="0" w:color="auto"/>
        <w:right w:val="none" w:sz="0" w:space="0" w:color="auto"/>
      </w:divBdr>
      <w:divsChild>
        <w:div w:id="17437293">
          <w:marLeft w:val="240"/>
          <w:marRight w:val="0"/>
          <w:marTop w:val="0"/>
          <w:marBottom w:val="0"/>
          <w:divBdr>
            <w:top w:val="none" w:sz="0" w:space="0" w:color="auto"/>
            <w:left w:val="none" w:sz="0" w:space="0" w:color="auto"/>
            <w:bottom w:val="none" w:sz="0" w:space="0" w:color="auto"/>
            <w:right w:val="none" w:sz="0" w:space="0" w:color="auto"/>
          </w:divBdr>
        </w:div>
        <w:div w:id="1533687530">
          <w:marLeft w:val="240"/>
          <w:marRight w:val="0"/>
          <w:marTop w:val="0"/>
          <w:marBottom w:val="0"/>
          <w:divBdr>
            <w:top w:val="none" w:sz="0" w:space="0" w:color="auto"/>
            <w:left w:val="none" w:sz="0" w:space="0" w:color="auto"/>
            <w:bottom w:val="none" w:sz="0" w:space="0" w:color="auto"/>
            <w:right w:val="none" w:sz="0" w:space="0" w:color="auto"/>
          </w:divBdr>
        </w:div>
        <w:div w:id="1040276126">
          <w:marLeft w:val="240"/>
          <w:marRight w:val="0"/>
          <w:marTop w:val="0"/>
          <w:marBottom w:val="0"/>
          <w:divBdr>
            <w:top w:val="none" w:sz="0" w:space="0" w:color="auto"/>
            <w:left w:val="none" w:sz="0" w:space="0" w:color="auto"/>
            <w:bottom w:val="none" w:sz="0" w:space="0" w:color="auto"/>
            <w:right w:val="none" w:sz="0" w:space="0" w:color="auto"/>
          </w:divBdr>
        </w:div>
        <w:div w:id="97022596">
          <w:marLeft w:val="240"/>
          <w:marRight w:val="0"/>
          <w:marTop w:val="0"/>
          <w:marBottom w:val="0"/>
          <w:divBdr>
            <w:top w:val="none" w:sz="0" w:space="0" w:color="auto"/>
            <w:left w:val="none" w:sz="0" w:space="0" w:color="auto"/>
            <w:bottom w:val="none" w:sz="0" w:space="0" w:color="auto"/>
            <w:right w:val="none" w:sz="0" w:space="0" w:color="auto"/>
          </w:divBdr>
        </w:div>
        <w:div w:id="1777208762">
          <w:marLeft w:val="240"/>
          <w:marRight w:val="0"/>
          <w:marTop w:val="0"/>
          <w:marBottom w:val="0"/>
          <w:divBdr>
            <w:top w:val="none" w:sz="0" w:space="0" w:color="auto"/>
            <w:left w:val="none" w:sz="0" w:space="0" w:color="auto"/>
            <w:bottom w:val="none" w:sz="0" w:space="0" w:color="auto"/>
            <w:right w:val="none" w:sz="0" w:space="0" w:color="auto"/>
          </w:divBdr>
        </w:div>
        <w:div w:id="646474551">
          <w:marLeft w:val="240"/>
          <w:marRight w:val="0"/>
          <w:marTop w:val="0"/>
          <w:marBottom w:val="0"/>
          <w:divBdr>
            <w:top w:val="none" w:sz="0" w:space="0" w:color="auto"/>
            <w:left w:val="none" w:sz="0" w:space="0" w:color="auto"/>
            <w:bottom w:val="none" w:sz="0" w:space="0" w:color="auto"/>
            <w:right w:val="none" w:sz="0" w:space="0" w:color="auto"/>
          </w:divBdr>
        </w:div>
        <w:div w:id="987897801">
          <w:marLeft w:val="240"/>
          <w:marRight w:val="0"/>
          <w:marTop w:val="0"/>
          <w:marBottom w:val="0"/>
          <w:divBdr>
            <w:top w:val="none" w:sz="0" w:space="0" w:color="auto"/>
            <w:left w:val="none" w:sz="0" w:space="0" w:color="auto"/>
            <w:bottom w:val="none" w:sz="0" w:space="0" w:color="auto"/>
            <w:right w:val="none" w:sz="0" w:space="0" w:color="auto"/>
          </w:divBdr>
        </w:div>
        <w:div w:id="1403066372">
          <w:marLeft w:val="240"/>
          <w:marRight w:val="0"/>
          <w:marTop w:val="0"/>
          <w:marBottom w:val="0"/>
          <w:divBdr>
            <w:top w:val="none" w:sz="0" w:space="0" w:color="auto"/>
            <w:left w:val="none" w:sz="0" w:space="0" w:color="auto"/>
            <w:bottom w:val="none" w:sz="0" w:space="0" w:color="auto"/>
            <w:right w:val="none" w:sz="0" w:space="0" w:color="auto"/>
          </w:divBdr>
          <w:divsChild>
            <w:div w:id="1829905648">
              <w:marLeft w:val="240"/>
              <w:marRight w:val="0"/>
              <w:marTop w:val="0"/>
              <w:marBottom w:val="0"/>
              <w:divBdr>
                <w:top w:val="none" w:sz="0" w:space="0" w:color="auto"/>
                <w:left w:val="none" w:sz="0" w:space="0" w:color="auto"/>
                <w:bottom w:val="none" w:sz="0" w:space="0" w:color="auto"/>
                <w:right w:val="none" w:sz="0" w:space="0" w:color="auto"/>
              </w:divBdr>
            </w:div>
            <w:div w:id="712073648">
              <w:marLeft w:val="240"/>
              <w:marRight w:val="0"/>
              <w:marTop w:val="0"/>
              <w:marBottom w:val="0"/>
              <w:divBdr>
                <w:top w:val="none" w:sz="0" w:space="0" w:color="auto"/>
                <w:left w:val="none" w:sz="0" w:space="0" w:color="auto"/>
                <w:bottom w:val="none" w:sz="0" w:space="0" w:color="auto"/>
                <w:right w:val="none" w:sz="0" w:space="0" w:color="auto"/>
              </w:divBdr>
            </w:div>
          </w:divsChild>
        </w:div>
        <w:div w:id="1861580816">
          <w:marLeft w:val="240"/>
          <w:marRight w:val="0"/>
          <w:marTop w:val="0"/>
          <w:marBottom w:val="0"/>
          <w:divBdr>
            <w:top w:val="none" w:sz="0" w:space="0" w:color="auto"/>
            <w:left w:val="none" w:sz="0" w:space="0" w:color="auto"/>
            <w:bottom w:val="none" w:sz="0" w:space="0" w:color="auto"/>
            <w:right w:val="none" w:sz="0" w:space="0" w:color="auto"/>
          </w:divBdr>
        </w:div>
        <w:div w:id="595945401">
          <w:marLeft w:val="240"/>
          <w:marRight w:val="0"/>
          <w:marTop w:val="0"/>
          <w:marBottom w:val="0"/>
          <w:divBdr>
            <w:top w:val="none" w:sz="0" w:space="0" w:color="auto"/>
            <w:left w:val="none" w:sz="0" w:space="0" w:color="auto"/>
            <w:bottom w:val="none" w:sz="0" w:space="0" w:color="auto"/>
            <w:right w:val="none" w:sz="0" w:space="0" w:color="auto"/>
          </w:divBdr>
        </w:div>
        <w:div w:id="950160741">
          <w:marLeft w:val="240"/>
          <w:marRight w:val="0"/>
          <w:marTop w:val="0"/>
          <w:marBottom w:val="0"/>
          <w:divBdr>
            <w:top w:val="none" w:sz="0" w:space="0" w:color="auto"/>
            <w:left w:val="none" w:sz="0" w:space="0" w:color="auto"/>
            <w:bottom w:val="none" w:sz="0" w:space="0" w:color="auto"/>
            <w:right w:val="none" w:sz="0" w:space="0" w:color="auto"/>
          </w:divBdr>
        </w:div>
        <w:div w:id="692465027">
          <w:marLeft w:val="240"/>
          <w:marRight w:val="0"/>
          <w:marTop w:val="0"/>
          <w:marBottom w:val="0"/>
          <w:divBdr>
            <w:top w:val="none" w:sz="0" w:space="0" w:color="auto"/>
            <w:left w:val="none" w:sz="0" w:space="0" w:color="auto"/>
            <w:bottom w:val="none" w:sz="0" w:space="0" w:color="auto"/>
            <w:right w:val="none" w:sz="0" w:space="0" w:color="auto"/>
          </w:divBdr>
        </w:div>
        <w:div w:id="400838113">
          <w:marLeft w:val="240"/>
          <w:marRight w:val="0"/>
          <w:marTop w:val="0"/>
          <w:marBottom w:val="0"/>
          <w:divBdr>
            <w:top w:val="none" w:sz="0" w:space="0" w:color="auto"/>
            <w:left w:val="none" w:sz="0" w:space="0" w:color="auto"/>
            <w:bottom w:val="none" w:sz="0" w:space="0" w:color="auto"/>
            <w:right w:val="none" w:sz="0" w:space="0" w:color="auto"/>
          </w:divBdr>
        </w:div>
        <w:div w:id="1618951011">
          <w:marLeft w:val="240"/>
          <w:marRight w:val="0"/>
          <w:marTop w:val="0"/>
          <w:marBottom w:val="0"/>
          <w:divBdr>
            <w:top w:val="none" w:sz="0" w:space="0" w:color="auto"/>
            <w:left w:val="none" w:sz="0" w:space="0" w:color="auto"/>
            <w:bottom w:val="none" w:sz="0" w:space="0" w:color="auto"/>
            <w:right w:val="none" w:sz="0" w:space="0" w:color="auto"/>
          </w:divBdr>
        </w:div>
        <w:div w:id="1905749116">
          <w:marLeft w:val="240"/>
          <w:marRight w:val="0"/>
          <w:marTop w:val="0"/>
          <w:marBottom w:val="0"/>
          <w:divBdr>
            <w:top w:val="none" w:sz="0" w:space="0" w:color="auto"/>
            <w:left w:val="none" w:sz="0" w:space="0" w:color="auto"/>
            <w:bottom w:val="none" w:sz="0" w:space="0" w:color="auto"/>
            <w:right w:val="none" w:sz="0" w:space="0" w:color="auto"/>
          </w:divBdr>
        </w:div>
        <w:div w:id="2060782499">
          <w:marLeft w:val="240"/>
          <w:marRight w:val="0"/>
          <w:marTop w:val="0"/>
          <w:marBottom w:val="0"/>
          <w:divBdr>
            <w:top w:val="none" w:sz="0" w:space="0" w:color="auto"/>
            <w:left w:val="none" w:sz="0" w:space="0" w:color="auto"/>
            <w:bottom w:val="none" w:sz="0" w:space="0" w:color="auto"/>
            <w:right w:val="none" w:sz="0" w:space="0" w:color="auto"/>
          </w:divBdr>
        </w:div>
        <w:div w:id="39715518">
          <w:marLeft w:val="240"/>
          <w:marRight w:val="0"/>
          <w:marTop w:val="0"/>
          <w:marBottom w:val="0"/>
          <w:divBdr>
            <w:top w:val="none" w:sz="0" w:space="0" w:color="auto"/>
            <w:left w:val="none" w:sz="0" w:space="0" w:color="auto"/>
            <w:bottom w:val="none" w:sz="0" w:space="0" w:color="auto"/>
            <w:right w:val="none" w:sz="0" w:space="0" w:color="auto"/>
          </w:divBdr>
          <w:divsChild>
            <w:div w:id="1693409257">
              <w:marLeft w:val="240"/>
              <w:marRight w:val="0"/>
              <w:marTop w:val="0"/>
              <w:marBottom w:val="0"/>
              <w:divBdr>
                <w:top w:val="none" w:sz="0" w:space="0" w:color="auto"/>
                <w:left w:val="none" w:sz="0" w:space="0" w:color="auto"/>
                <w:bottom w:val="none" w:sz="0" w:space="0" w:color="auto"/>
                <w:right w:val="none" w:sz="0" w:space="0" w:color="auto"/>
              </w:divBdr>
            </w:div>
            <w:div w:id="271011168">
              <w:marLeft w:val="240"/>
              <w:marRight w:val="0"/>
              <w:marTop w:val="0"/>
              <w:marBottom w:val="0"/>
              <w:divBdr>
                <w:top w:val="none" w:sz="0" w:space="0" w:color="auto"/>
                <w:left w:val="none" w:sz="0" w:space="0" w:color="auto"/>
                <w:bottom w:val="none" w:sz="0" w:space="0" w:color="auto"/>
                <w:right w:val="none" w:sz="0" w:space="0" w:color="auto"/>
              </w:divBdr>
            </w:div>
            <w:div w:id="2143764572">
              <w:marLeft w:val="240"/>
              <w:marRight w:val="0"/>
              <w:marTop w:val="0"/>
              <w:marBottom w:val="0"/>
              <w:divBdr>
                <w:top w:val="none" w:sz="0" w:space="0" w:color="auto"/>
                <w:left w:val="none" w:sz="0" w:space="0" w:color="auto"/>
                <w:bottom w:val="none" w:sz="0" w:space="0" w:color="auto"/>
                <w:right w:val="none" w:sz="0" w:space="0" w:color="auto"/>
              </w:divBdr>
            </w:div>
            <w:div w:id="674457998">
              <w:marLeft w:val="240"/>
              <w:marRight w:val="0"/>
              <w:marTop w:val="0"/>
              <w:marBottom w:val="0"/>
              <w:divBdr>
                <w:top w:val="none" w:sz="0" w:space="0" w:color="auto"/>
                <w:left w:val="none" w:sz="0" w:space="0" w:color="auto"/>
                <w:bottom w:val="none" w:sz="0" w:space="0" w:color="auto"/>
                <w:right w:val="none" w:sz="0" w:space="0" w:color="auto"/>
              </w:divBdr>
            </w:div>
            <w:div w:id="118299382">
              <w:marLeft w:val="240"/>
              <w:marRight w:val="0"/>
              <w:marTop w:val="0"/>
              <w:marBottom w:val="0"/>
              <w:divBdr>
                <w:top w:val="none" w:sz="0" w:space="0" w:color="auto"/>
                <w:left w:val="none" w:sz="0" w:space="0" w:color="auto"/>
                <w:bottom w:val="none" w:sz="0" w:space="0" w:color="auto"/>
                <w:right w:val="none" w:sz="0" w:space="0" w:color="auto"/>
              </w:divBdr>
            </w:div>
            <w:div w:id="1568957942">
              <w:marLeft w:val="240"/>
              <w:marRight w:val="0"/>
              <w:marTop w:val="0"/>
              <w:marBottom w:val="0"/>
              <w:divBdr>
                <w:top w:val="none" w:sz="0" w:space="0" w:color="auto"/>
                <w:left w:val="none" w:sz="0" w:space="0" w:color="auto"/>
                <w:bottom w:val="none" w:sz="0" w:space="0" w:color="auto"/>
                <w:right w:val="none" w:sz="0" w:space="0" w:color="auto"/>
              </w:divBdr>
            </w:div>
            <w:div w:id="674187522">
              <w:marLeft w:val="240"/>
              <w:marRight w:val="0"/>
              <w:marTop w:val="0"/>
              <w:marBottom w:val="0"/>
              <w:divBdr>
                <w:top w:val="none" w:sz="0" w:space="0" w:color="auto"/>
                <w:left w:val="none" w:sz="0" w:space="0" w:color="auto"/>
                <w:bottom w:val="none" w:sz="0" w:space="0" w:color="auto"/>
                <w:right w:val="none" w:sz="0" w:space="0" w:color="auto"/>
              </w:divBdr>
            </w:div>
            <w:div w:id="42950186">
              <w:marLeft w:val="240"/>
              <w:marRight w:val="0"/>
              <w:marTop w:val="0"/>
              <w:marBottom w:val="0"/>
              <w:divBdr>
                <w:top w:val="none" w:sz="0" w:space="0" w:color="auto"/>
                <w:left w:val="none" w:sz="0" w:space="0" w:color="auto"/>
                <w:bottom w:val="none" w:sz="0" w:space="0" w:color="auto"/>
                <w:right w:val="none" w:sz="0" w:space="0" w:color="auto"/>
              </w:divBdr>
            </w:div>
          </w:divsChild>
        </w:div>
        <w:div w:id="1021248622">
          <w:marLeft w:val="240"/>
          <w:marRight w:val="0"/>
          <w:marTop w:val="0"/>
          <w:marBottom w:val="0"/>
          <w:divBdr>
            <w:top w:val="none" w:sz="0" w:space="0" w:color="auto"/>
            <w:left w:val="none" w:sz="0" w:space="0" w:color="auto"/>
            <w:bottom w:val="none" w:sz="0" w:space="0" w:color="auto"/>
            <w:right w:val="none" w:sz="0" w:space="0" w:color="auto"/>
          </w:divBdr>
        </w:div>
        <w:div w:id="85004016">
          <w:marLeft w:val="240"/>
          <w:marRight w:val="0"/>
          <w:marTop w:val="0"/>
          <w:marBottom w:val="0"/>
          <w:divBdr>
            <w:top w:val="none" w:sz="0" w:space="0" w:color="auto"/>
            <w:left w:val="none" w:sz="0" w:space="0" w:color="auto"/>
            <w:bottom w:val="none" w:sz="0" w:space="0" w:color="auto"/>
            <w:right w:val="none" w:sz="0" w:space="0" w:color="auto"/>
          </w:divBdr>
        </w:div>
        <w:div w:id="228461311">
          <w:marLeft w:val="240"/>
          <w:marRight w:val="0"/>
          <w:marTop w:val="0"/>
          <w:marBottom w:val="0"/>
          <w:divBdr>
            <w:top w:val="none" w:sz="0" w:space="0" w:color="auto"/>
            <w:left w:val="none" w:sz="0" w:space="0" w:color="auto"/>
            <w:bottom w:val="none" w:sz="0" w:space="0" w:color="auto"/>
            <w:right w:val="none" w:sz="0" w:space="0" w:color="auto"/>
          </w:divBdr>
        </w:div>
        <w:div w:id="1517041519">
          <w:marLeft w:val="240"/>
          <w:marRight w:val="0"/>
          <w:marTop w:val="0"/>
          <w:marBottom w:val="0"/>
          <w:divBdr>
            <w:top w:val="none" w:sz="0" w:space="0" w:color="auto"/>
            <w:left w:val="none" w:sz="0" w:space="0" w:color="auto"/>
            <w:bottom w:val="none" w:sz="0" w:space="0" w:color="auto"/>
            <w:right w:val="none" w:sz="0" w:space="0" w:color="auto"/>
          </w:divBdr>
        </w:div>
        <w:div w:id="906838449">
          <w:marLeft w:val="240"/>
          <w:marRight w:val="0"/>
          <w:marTop w:val="0"/>
          <w:marBottom w:val="0"/>
          <w:divBdr>
            <w:top w:val="none" w:sz="0" w:space="0" w:color="auto"/>
            <w:left w:val="none" w:sz="0" w:space="0" w:color="auto"/>
            <w:bottom w:val="none" w:sz="0" w:space="0" w:color="auto"/>
            <w:right w:val="none" w:sz="0" w:space="0" w:color="auto"/>
          </w:divBdr>
        </w:div>
        <w:div w:id="784806368">
          <w:marLeft w:val="240"/>
          <w:marRight w:val="0"/>
          <w:marTop w:val="0"/>
          <w:marBottom w:val="0"/>
          <w:divBdr>
            <w:top w:val="none" w:sz="0" w:space="0" w:color="auto"/>
            <w:left w:val="none" w:sz="0" w:space="0" w:color="auto"/>
            <w:bottom w:val="none" w:sz="0" w:space="0" w:color="auto"/>
            <w:right w:val="none" w:sz="0" w:space="0" w:color="auto"/>
          </w:divBdr>
        </w:div>
        <w:div w:id="52125300">
          <w:marLeft w:val="240"/>
          <w:marRight w:val="0"/>
          <w:marTop w:val="0"/>
          <w:marBottom w:val="0"/>
          <w:divBdr>
            <w:top w:val="none" w:sz="0" w:space="0" w:color="auto"/>
            <w:left w:val="none" w:sz="0" w:space="0" w:color="auto"/>
            <w:bottom w:val="none" w:sz="0" w:space="0" w:color="auto"/>
            <w:right w:val="none" w:sz="0" w:space="0" w:color="auto"/>
          </w:divBdr>
        </w:div>
        <w:div w:id="995840355">
          <w:marLeft w:val="240"/>
          <w:marRight w:val="0"/>
          <w:marTop w:val="0"/>
          <w:marBottom w:val="0"/>
          <w:divBdr>
            <w:top w:val="none" w:sz="0" w:space="0" w:color="auto"/>
            <w:left w:val="none" w:sz="0" w:space="0" w:color="auto"/>
            <w:bottom w:val="none" w:sz="0" w:space="0" w:color="auto"/>
            <w:right w:val="none" w:sz="0" w:space="0" w:color="auto"/>
          </w:divBdr>
        </w:div>
        <w:div w:id="1779059907">
          <w:marLeft w:val="240"/>
          <w:marRight w:val="0"/>
          <w:marTop w:val="0"/>
          <w:marBottom w:val="0"/>
          <w:divBdr>
            <w:top w:val="none" w:sz="0" w:space="0" w:color="auto"/>
            <w:left w:val="none" w:sz="0" w:space="0" w:color="auto"/>
            <w:bottom w:val="none" w:sz="0" w:space="0" w:color="auto"/>
            <w:right w:val="none" w:sz="0" w:space="0" w:color="auto"/>
          </w:divBdr>
        </w:div>
      </w:divsChild>
    </w:div>
    <w:div w:id="2005429002">
      <w:bodyDiv w:val="1"/>
      <w:marLeft w:val="0"/>
      <w:marRight w:val="0"/>
      <w:marTop w:val="0"/>
      <w:marBottom w:val="0"/>
      <w:divBdr>
        <w:top w:val="none" w:sz="0" w:space="0" w:color="auto"/>
        <w:left w:val="none" w:sz="0" w:space="0" w:color="auto"/>
        <w:bottom w:val="none" w:sz="0" w:space="0" w:color="auto"/>
        <w:right w:val="none" w:sz="0" w:space="0" w:color="auto"/>
      </w:divBdr>
    </w:div>
    <w:div w:id="2018146763">
      <w:bodyDiv w:val="1"/>
      <w:marLeft w:val="0"/>
      <w:marRight w:val="0"/>
      <w:marTop w:val="0"/>
      <w:marBottom w:val="0"/>
      <w:divBdr>
        <w:top w:val="none" w:sz="0" w:space="0" w:color="auto"/>
        <w:left w:val="none" w:sz="0" w:space="0" w:color="auto"/>
        <w:bottom w:val="none" w:sz="0" w:space="0" w:color="auto"/>
        <w:right w:val="none" w:sz="0" w:space="0" w:color="auto"/>
      </w:divBdr>
      <w:divsChild>
        <w:div w:id="818964948">
          <w:marLeft w:val="240"/>
          <w:marRight w:val="0"/>
          <w:marTop w:val="0"/>
          <w:marBottom w:val="0"/>
          <w:divBdr>
            <w:top w:val="none" w:sz="0" w:space="0" w:color="auto"/>
            <w:left w:val="none" w:sz="0" w:space="0" w:color="auto"/>
            <w:bottom w:val="none" w:sz="0" w:space="0" w:color="auto"/>
            <w:right w:val="none" w:sz="0" w:space="0" w:color="auto"/>
          </w:divBdr>
        </w:div>
        <w:div w:id="603465037">
          <w:marLeft w:val="240"/>
          <w:marRight w:val="0"/>
          <w:marTop w:val="0"/>
          <w:marBottom w:val="0"/>
          <w:divBdr>
            <w:top w:val="none" w:sz="0" w:space="0" w:color="auto"/>
            <w:left w:val="none" w:sz="0" w:space="0" w:color="auto"/>
            <w:bottom w:val="none" w:sz="0" w:space="0" w:color="auto"/>
            <w:right w:val="none" w:sz="0" w:space="0" w:color="auto"/>
          </w:divBdr>
        </w:div>
        <w:div w:id="313028831">
          <w:marLeft w:val="240"/>
          <w:marRight w:val="0"/>
          <w:marTop w:val="0"/>
          <w:marBottom w:val="0"/>
          <w:divBdr>
            <w:top w:val="none" w:sz="0" w:space="0" w:color="auto"/>
            <w:left w:val="none" w:sz="0" w:space="0" w:color="auto"/>
            <w:bottom w:val="none" w:sz="0" w:space="0" w:color="auto"/>
            <w:right w:val="none" w:sz="0" w:space="0" w:color="auto"/>
          </w:divBdr>
        </w:div>
        <w:div w:id="1090808922">
          <w:marLeft w:val="240"/>
          <w:marRight w:val="0"/>
          <w:marTop w:val="0"/>
          <w:marBottom w:val="0"/>
          <w:divBdr>
            <w:top w:val="none" w:sz="0" w:space="0" w:color="auto"/>
            <w:left w:val="none" w:sz="0" w:space="0" w:color="auto"/>
            <w:bottom w:val="none" w:sz="0" w:space="0" w:color="auto"/>
            <w:right w:val="none" w:sz="0" w:space="0" w:color="auto"/>
          </w:divBdr>
        </w:div>
        <w:div w:id="1864705085">
          <w:marLeft w:val="240"/>
          <w:marRight w:val="0"/>
          <w:marTop w:val="0"/>
          <w:marBottom w:val="0"/>
          <w:divBdr>
            <w:top w:val="none" w:sz="0" w:space="0" w:color="auto"/>
            <w:left w:val="none" w:sz="0" w:space="0" w:color="auto"/>
            <w:bottom w:val="none" w:sz="0" w:space="0" w:color="auto"/>
            <w:right w:val="none" w:sz="0" w:space="0" w:color="auto"/>
          </w:divBdr>
        </w:div>
        <w:div w:id="1192760694">
          <w:marLeft w:val="240"/>
          <w:marRight w:val="0"/>
          <w:marTop w:val="0"/>
          <w:marBottom w:val="0"/>
          <w:divBdr>
            <w:top w:val="none" w:sz="0" w:space="0" w:color="auto"/>
            <w:left w:val="none" w:sz="0" w:space="0" w:color="auto"/>
            <w:bottom w:val="none" w:sz="0" w:space="0" w:color="auto"/>
            <w:right w:val="none" w:sz="0" w:space="0" w:color="auto"/>
          </w:divBdr>
        </w:div>
        <w:div w:id="1877038111">
          <w:marLeft w:val="240"/>
          <w:marRight w:val="0"/>
          <w:marTop w:val="0"/>
          <w:marBottom w:val="0"/>
          <w:divBdr>
            <w:top w:val="none" w:sz="0" w:space="0" w:color="auto"/>
            <w:left w:val="none" w:sz="0" w:space="0" w:color="auto"/>
            <w:bottom w:val="none" w:sz="0" w:space="0" w:color="auto"/>
            <w:right w:val="none" w:sz="0" w:space="0" w:color="auto"/>
          </w:divBdr>
        </w:div>
        <w:div w:id="157618285">
          <w:marLeft w:val="240"/>
          <w:marRight w:val="0"/>
          <w:marTop w:val="0"/>
          <w:marBottom w:val="0"/>
          <w:divBdr>
            <w:top w:val="none" w:sz="0" w:space="0" w:color="auto"/>
            <w:left w:val="none" w:sz="0" w:space="0" w:color="auto"/>
            <w:bottom w:val="none" w:sz="0" w:space="0" w:color="auto"/>
            <w:right w:val="none" w:sz="0" w:space="0" w:color="auto"/>
          </w:divBdr>
          <w:divsChild>
            <w:div w:id="994378309">
              <w:marLeft w:val="240"/>
              <w:marRight w:val="0"/>
              <w:marTop w:val="0"/>
              <w:marBottom w:val="0"/>
              <w:divBdr>
                <w:top w:val="none" w:sz="0" w:space="0" w:color="auto"/>
                <w:left w:val="none" w:sz="0" w:space="0" w:color="auto"/>
                <w:bottom w:val="none" w:sz="0" w:space="0" w:color="auto"/>
                <w:right w:val="none" w:sz="0" w:space="0" w:color="auto"/>
              </w:divBdr>
            </w:div>
            <w:div w:id="611714709">
              <w:marLeft w:val="240"/>
              <w:marRight w:val="0"/>
              <w:marTop w:val="0"/>
              <w:marBottom w:val="0"/>
              <w:divBdr>
                <w:top w:val="none" w:sz="0" w:space="0" w:color="auto"/>
                <w:left w:val="none" w:sz="0" w:space="0" w:color="auto"/>
                <w:bottom w:val="none" w:sz="0" w:space="0" w:color="auto"/>
                <w:right w:val="none" w:sz="0" w:space="0" w:color="auto"/>
              </w:divBdr>
            </w:div>
          </w:divsChild>
        </w:div>
        <w:div w:id="626741952">
          <w:marLeft w:val="240"/>
          <w:marRight w:val="0"/>
          <w:marTop w:val="0"/>
          <w:marBottom w:val="0"/>
          <w:divBdr>
            <w:top w:val="none" w:sz="0" w:space="0" w:color="auto"/>
            <w:left w:val="none" w:sz="0" w:space="0" w:color="auto"/>
            <w:bottom w:val="none" w:sz="0" w:space="0" w:color="auto"/>
            <w:right w:val="none" w:sz="0" w:space="0" w:color="auto"/>
          </w:divBdr>
        </w:div>
        <w:div w:id="984238596">
          <w:marLeft w:val="240"/>
          <w:marRight w:val="0"/>
          <w:marTop w:val="0"/>
          <w:marBottom w:val="0"/>
          <w:divBdr>
            <w:top w:val="none" w:sz="0" w:space="0" w:color="auto"/>
            <w:left w:val="none" w:sz="0" w:space="0" w:color="auto"/>
            <w:bottom w:val="none" w:sz="0" w:space="0" w:color="auto"/>
            <w:right w:val="none" w:sz="0" w:space="0" w:color="auto"/>
          </w:divBdr>
        </w:div>
        <w:div w:id="626542465">
          <w:marLeft w:val="240"/>
          <w:marRight w:val="0"/>
          <w:marTop w:val="0"/>
          <w:marBottom w:val="0"/>
          <w:divBdr>
            <w:top w:val="none" w:sz="0" w:space="0" w:color="auto"/>
            <w:left w:val="none" w:sz="0" w:space="0" w:color="auto"/>
            <w:bottom w:val="none" w:sz="0" w:space="0" w:color="auto"/>
            <w:right w:val="none" w:sz="0" w:space="0" w:color="auto"/>
          </w:divBdr>
        </w:div>
        <w:div w:id="1255434060">
          <w:marLeft w:val="240"/>
          <w:marRight w:val="0"/>
          <w:marTop w:val="0"/>
          <w:marBottom w:val="0"/>
          <w:divBdr>
            <w:top w:val="none" w:sz="0" w:space="0" w:color="auto"/>
            <w:left w:val="none" w:sz="0" w:space="0" w:color="auto"/>
            <w:bottom w:val="none" w:sz="0" w:space="0" w:color="auto"/>
            <w:right w:val="none" w:sz="0" w:space="0" w:color="auto"/>
          </w:divBdr>
        </w:div>
        <w:div w:id="2002930198">
          <w:marLeft w:val="240"/>
          <w:marRight w:val="0"/>
          <w:marTop w:val="0"/>
          <w:marBottom w:val="0"/>
          <w:divBdr>
            <w:top w:val="none" w:sz="0" w:space="0" w:color="auto"/>
            <w:left w:val="none" w:sz="0" w:space="0" w:color="auto"/>
            <w:bottom w:val="none" w:sz="0" w:space="0" w:color="auto"/>
            <w:right w:val="none" w:sz="0" w:space="0" w:color="auto"/>
          </w:divBdr>
        </w:div>
        <w:div w:id="1217352807">
          <w:marLeft w:val="240"/>
          <w:marRight w:val="0"/>
          <w:marTop w:val="0"/>
          <w:marBottom w:val="0"/>
          <w:divBdr>
            <w:top w:val="none" w:sz="0" w:space="0" w:color="auto"/>
            <w:left w:val="none" w:sz="0" w:space="0" w:color="auto"/>
            <w:bottom w:val="none" w:sz="0" w:space="0" w:color="auto"/>
            <w:right w:val="none" w:sz="0" w:space="0" w:color="auto"/>
          </w:divBdr>
        </w:div>
        <w:div w:id="592476539">
          <w:marLeft w:val="240"/>
          <w:marRight w:val="0"/>
          <w:marTop w:val="0"/>
          <w:marBottom w:val="0"/>
          <w:divBdr>
            <w:top w:val="none" w:sz="0" w:space="0" w:color="auto"/>
            <w:left w:val="none" w:sz="0" w:space="0" w:color="auto"/>
            <w:bottom w:val="none" w:sz="0" w:space="0" w:color="auto"/>
            <w:right w:val="none" w:sz="0" w:space="0" w:color="auto"/>
          </w:divBdr>
        </w:div>
        <w:div w:id="8216724">
          <w:marLeft w:val="240"/>
          <w:marRight w:val="0"/>
          <w:marTop w:val="0"/>
          <w:marBottom w:val="0"/>
          <w:divBdr>
            <w:top w:val="none" w:sz="0" w:space="0" w:color="auto"/>
            <w:left w:val="none" w:sz="0" w:space="0" w:color="auto"/>
            <w:bottom w:val="none" w:sz="0" w:space="0" w:color="auto"/>
            <w:right w:val="none" w:sz="0" w:space="0" w:color="auto"/>
          </w:divBdr>
        </w:div>
        <w:div w:id="340552284">
          <w:marLeft w:val="240"/>
          <w:marRight w:val="0"/>
          <w:marTop w:val="0"/>
          <w:marBottom w:val="0"/>
          <w:divBdr>
            <w:top w:val="none" w:sz="0" w:space="0" w:color="auto"/>
            <w:left w:val="none" w:sz="0" w:space="0" w:color="auto"/>
            <w:bottom w:val="none" w:sz="0" w:space="0" w:color="auto"/>
            <w:right w:val="none" w:sz="0" w:space="0" w:color="auto"/>
          </w:divBdr>
          <w:divsChild>
            <w:div w:id="804540540">
              <w:marLeft w:val="240"/>
              <w:marRight w:val="0"/>
              <w:marTop w:val="0"/>
              <w:marBottom w:val="0"/>
              <w:divBdr>
                <w:top w:val="none" w:sz="0" w:space="0" w:color="auto"/>
                <w:left w:val="none" w:sz="0" w:space="0" w:color="auto"/>
                <w:bottom w:val="none" w:sz="0" w:space="0" w:color="auto"/>
                <w:right w:val="none" w:sz="0" w:space="0" w:color="auto"/>
              </w:divBdr>
            </w:div>
            <w:div w:id="1454204185">
              <w:marLeft w:val="240"/>
              <w:marRight w:val="0"/>
              <w:marTop w:val="0"/>
              <w:marBottom w:val="0"/>
              <w:divBdr>
                <w:top w:val="none" w:sz="0" w:space="0" w:color="auto"/>
                <w:left w:val="none" w:sz="0" w:space="0" w:color="auto"/>
                <w:bottom w:val="none" w:sz="0" w:space="0" w:color="auto"/>
                <w:right w:val="none" w:sz="0" w:space="0" w:color="auto"/>
              </w:divBdr>
            </w:div>
            <w:div w:id="319504216">
              <w:marLeft w:val="240"/>
              <w:marRight w:val="0"/>
              <w:marTop w:val="0"/>
              <w:marBottom w:val="0"/>
              <w:divBdr>
                <w:top w:val="none" w:sz="0" w:space="0" w:color="auto"/>
                <w:left w:val="none" w:sz="0" w:space="0" w:color="auto"/>
                <w:bottom w:val="none" w:sz="0" w:space="0" w:color="auto"/>
                <w:right w:val="none" w:sz="0" w:space="0" w:color="auto"/>
              </w:divBdr>
            </w:div>
            <w:div w:id="1045057952">
              <w:marLeft w:val="240"/>
              <w:marRight w:val="0"/>
              <w:marTop w:val="0"/>
              <w:marBottom w:val="0"/>
              <w:divBdr>
                <w:top w:val="none" w:sz="0" w:space="0" w:color="auto"/>
                <w:left w:val="none" w:sz="0" w:space="0" w:color="auto"/>
                <w:bottom w:val="none" w:sz="0" w:space="0" w:color="auto"/>
                <w:right w:val="none" w:sz="0" w:space="0" w:color="auto"/>
              </w:divBdr>
            </w:div>
            <w:div w:id="317418077">
              <w:marLeft w:val="240"/>
              <w:marRight w:val="0"/>
              <w:marTop w:val="0"/>
              <w:marBottom w:val="0"/>
              <w:divBdr>
                <w:top w:val="none" w:sz="0" w:space="0" w:color="auto"/>
                <w:left w:val="none" w:sz="0" w:space="0" w:color="auto"/>
                <w:bottom w:val="none" w:sz="0" w:space="0" w:color="auto"/>
                <w:right w:val="none" w:sz="0" w:space="0" w:color="auto"/>
              </w:divBdr>
            </w:div>
            <w:div w:id="131488194">
              <w:marLeft w:val="240"/>
              <w:marRight w:val="0"/>
              <w:marTop w:val="0"/>
              <w:marBottom w:val="0"/>
              <w:divBdr>
                <w:top w:val="none" w:sz="0" w:space="0" w:color="auto"/>
                <w:left w:val="none" w:sz="0" w:space="0" w:color="auto"/>
                <w:bottom w:val="none" w:sz="0" w:space="0" w:color="auto"/>
                <w:right w:val="none" w:sz="0" w:space="0" w:color="auto"/>
              </w:divBdr>
            </w:div>
            <w:div w:id="434136130">
              <w:marLeft w:val="240"/>
              <w:marRight w:val="0"/>
              <w:marTop w:val="0"/>
              <w:marBottom w:val="0"/>
              <w:divBdr>
                <w:top w:val="none" w:sz="0" w:space="0" w:color="auto"/>
                <w:left w:val="none" w:sz="0" w:space="0" w:color="auto"/>
                <w:bottom w:val="none" w:sz="0" w:space="0" w:color="auto"/>
                <w:right w:val="none" w:sz="0" w:space="0" w:color="auto"/>
              </w:divBdr>
            </w:div>
            <w:div w:id="1889563503">
              <w:marLeft w:val="240"/>
              <w:marRight w:val="0"/>
              <w:marTop w:val="0"/>
              <w:marBottom w:val="0"/>
              <w:divBdr>
                <w:top w:val="none" w:sz="0" w:space="0" w:color="auto"/>
                <w:left w:val="none" w:sz="0" w:space="0" w:color="auto"/>
                <w:bottom w:val="none" w:sz="0" w:space="0" w:color="auto"/>
                <w:right w:val="none" w:sz="0" w:space="0" w:color="auto"/>
              </w:divBdr>
            </w:div>
          </w:divsChild>
        </w:div>
        <w:div w:id="1828664616">
          <w:marLeft w:val="240"/>
          <w:marRight w:val="0"/>
          <w:marTop w:val="0"/>
          <w:marBottom w:val="0"/>
          <w:divBdr>
            <w:top w:val="none" w:sz="0" w:space="0" w:color="auto"/>
            <w:left w:val="none" w:sz="0" w:space="0" w:color="auto"/>
            <w:bottom w:val="none" w:sz="0" w:space="0" w:color="auto"/>
            <w:right w:val="none" w:sz="0" w:space="0" w:color="auto"/>
          </w:divBdr>
        </w:div>
        <w:div w:id="1551838888">
          <w:marLeft w:val="240"/>
          <w:marRight w:val="0"/>
          <w:marTop w:val="0"/>
          <w:marBottom w:val="0"/>
          <w:divBdr>
            <w:top w:val="none" w:sz="0" w:space="0" w:color="auto"/>
            <w:left w:val="none" w:sz="0" w:space="0" w:color="auto"/>
            <w:bottom w:val="none" w:sz="0" w:space="0" w:color="auto"/>
            <w:right w:val="none" w:sz="0" w:space="0" w:color="auto"/>
          </w:divBdr>
        </w:div>
        <w:div w:id="1928225821">
          <w:marLeft w:val="240"/>
          <w:marRight w:val="0"/>
          <w:marTop w:val="0"/>
          <w:marBottom w:val="0"/>
          <w:divBdr>
            <w:top w:val="none" w:sz="0" w:space="0" w:color="auto"/>
            <w:left w:val="none" w:sz="0" w:space="0" w:color="auto"/>
            <w:bottom w:val="none" w:sz="0" w:space="0" w:color="auto"/>
            <w:right w:val="none" w:sz="0" w:space="0" w:color="auto"/>
          </w:divBdr>
        </w:div>
        <w:div w:id="1177114165">
          <w:marLeft w:val="240"/>
          <w:marRight w:val="0"/>
          <w:marTop w:val="0"/>
          <w:marBottom w:val="0"/>
          <w:divBdr>
            <w:top w:val="none" w:sz="0" w:space="0" w:color="auto"/>
            <w:left w:val="none" w:sz="0" w:space="0" w:color="auto"/>
            <w:bottom w:val="none" w:sz="0" w:space="0" w:color="auto"/>
            <w:right w:val="none" w:sz="0" w:space="0" w:color="auto"/>
          </w:divBdr>
        </w:div>
        <w:div w:id="1433015405">
          <w:marLeft w:val="240"/>
          <w:marRight w:val="0"/>
          <w:marTop w:val="0"/>
          <w:marBottom w:val="0"/>
          <w:divBdr>
            <w:top w:val="none" w:sz="0" w:space="0" w:color="auto"/>
            <w:left w:val="none" w:sz="0" w:space="0" w:color="auto"/>
            <w:bottom w:val="none" w:sz="0" w:space="0" w:color="auto"/>
            <w:right w:val="none" w:sz="0" w:space="0" w:color="auto"/>
          </w:divBdr>
        </w:div>
        <w:div w:id="695809478">
          <w:marLeft w:val="240"/>
          <w:marRight w:val="0"/>
          <w:marTop w:val="0"/>
          <w:marBottom w:val="0"/>
          <w:divBdr>
            <w:top w:val="none" w:sz="0" w:space="0" w:color="auto"/>
            <w:left w:val="none" w:sz="0" w:space="0" w:color="auto"/>
            <w:bottom w:val="none" w:sz="0" w:space="0" w:color="auto"/>
            <w:right w:val="none" w:sz="0" w:space="0" w:color="auto"/>
          </w:divBdr>
        </w:div>
        <w:div w:id="2779226">
          <w:marLeft w:val="240"/>
          <w:marRight w:val="0"/>
          <w:marTop w:val="0"/>
          <w:marBottom w:val="0"/>
          <w:divBdr>
            <w:top w:val="none" w:sz="0" w:space="0" w:color="auto"/>
            <w:left w:val="none" w:sz="0" w:space="0" w:color="auto"/>
            <w:bottom w:val="none" w:sz="0" w:space="0" w:color="auto"/>
            <w:right w:val="none" w:sz="0" w:space="0" w:color="auto"/>
          </w:divBdr>
        </w:div>
        <w:div w:id="1598292264">
          <w:marLeft w:val="240"/>
          <w:marRight w:val="0"/>
          <w:marTop w:val="0"/>
          <w:marBottom w:val="0"/>
          <w:divBdr>
            <w:top w:val="none" w:sz="0" w:space="0" w:color="auto"/>
            <w:left w:val="none" w:sz="0" w:space="0" w:color="auto"/>
            <w:bottom w:val="none" w:sz="0" w:space="0" w:color="auto"/>
            <w:right w:val="none" w:sz="0" w:space="0" w:color="auto"/>
          </w:divBdr>
        </w:div>
        <w:div w:id="1473869919">
          <w:marLeft w:val="240"/>
          <w:marRight w:val="0"/>
          <w:marTop w:val="0"/>
          <w:marBottom w:val="0"/>
          <w:divBdr>
            <w:top w:val="none" w:sz="0" w:space="0" w:color="auto"/>
            <w:left w:val="none" w:sz="0" w:space="0" w:color="auto"/>
            <w:bottom w:val="none" w:sz="0" w:space="0" w:color="auto"/>
            <w:right w:val="none" w:sz="0" w:space="0" w:color="auto"/>
          </w:divBdr>
        </w:div>
      </w:divsChild>
    </w:div>
    <w:div w:id="2080900083">
      <w:bodyDiv w:val="1"/>
      <w:marLeft w:val="0"/>
      <w:marRight w:val="0"/>
      <w:marTop w:val="0"/>
      <w:marBottom w:val="0"/>
      <w:divBdr>
        <w:top w:val="none" w:sz="0" w:space="0" w:color="auto"/>
        <w:left w:val="none" w:sz="0" w:space="0" w:color="auto"/>
        <w:bottom w:val="none" w:sz="0" w:space="0" w:color="auto"/>
        <w:right w:val="none" w:sz="0" w:space="0" w:color="auto"/>
      </w:divBdr>
      <w:divsChild>
        <w:div w:id="736561009">
          <w:marLeft w:val="60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8.emf"/><Relationship Id="rId2" Type="http://schemas.openxmlformats.org/officeDocument/2006/relationships/styles" Target="styles.xml"/><Relationship Id="rId16" Type="http://schemas.openxmlformats.org/officeDocument/2006/relationships/hyperlink" Target="https://eur-lex.europa.eu/legal-content/RO/TXT/?uri=CELEX%3A02015R1187-20170307"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hyperlink" Target="https://eur-lex.europa.eu/legal-content/RO/TXT/?uri=CELEX%3A02015R1187-20170307" TargetMode="External"/><Relationship Id="rId10" Type="http://schemas.openxmlformats.org/officeDocument/2006/relationships/image" Target="media/image4.emf"/><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yperlink" Target="https://eur-lex.europa.eu/legal-content/RO/TXT/?uri=CELEX%3A02015R1187-20170307"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898</TotalTime>
  <Pages>33</Pages>
  <Words>9686</Words>
  <Characters>56227</Characters>
  <Application>Microsoft Office Word</Application>
  <DocSecurity>0</DocSecurity>
  <Lines>468</Lines>
  <Paragraphs>131</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65782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Irina Rotari</dc:creator>
  <cp:keywords/>
  <dc:description/>
  <cp:lastModifiedBy>Denis TUMURUC (ECS/M)</cp:lastModifiedBy>
  <cp:revision>175</cp:revision>
  <dcterms:created xsi:type="dcterms:W3CDTF">2024-05-28T07:30:00Z</dcterms:created>
  <dcterms:modified xsi:type="dcterms:W3CDTF">2024-11-21T09:41:00Z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ea6d6f594f5dbd5b6931978903a29e56f5b271b22a1826bd0c37a071835d4084</vt:lpwstr>
  </property>
</Properties>
</file>